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E1" w:rsidRPr="004B4658" w:rsidRDefault="002563E1" w:rsidP="002563E1">
      <w:pPr>
        <w:spacing w:after="120" w:line="25" w:lineRule="atLeast"/>
        <w:jc w:val="center"/>
        <w:rPr>
          <w:rFonts w:ascii="Times New Roman" w:hAnsi="Times New Roman" w:cs="Times New Roman"/>
          <w:b/>
          <w:sz w:val="28"/>
          <w:szCs w:val="28"/>
        </w:rPr>
      </w:pPr>
      <w:r>
        <w:rPr>
          <w:rFonts w:ascii="Times New Roman" w:hAnsi="Times New Roman" w:cs="Times New Roman"/>
          <w:b/>
          <w:sz w:val="28"/>
          <w:szCs w:val="28"/>
        </w:rPr>
        <w:t>2024</w:t>
      </w:r>
      <w:r w:rsidRPr="004B4658">
        <w:rPr>
          <w:rFonts w:ascii="Times New Roman" w:hAnsi="Times New Roman" w:cs="Times New Roman"/>
          <w:b/>
          <w:sz w:val="28"/>
          <w:szCs w:val="28"/>
        </w:rPr>
        <w:t xml:space="preserve"> YILI</w:t>
      </w:r>
    </w:p>
    <w:p w:rsidR="002563E1" w:rsidRPr="00954CF7" w:rsidRDefault="002563E1" w:rsidP="002563E1">
      <w:pPr>
        <w:spacing w:after="120" w:line="25" w:lineRule="atLeast"/>
        <w:jc w:val="center"/>
        <w:rPr>
          <w:rFonts w:ascii="Times New Roman" w:hAnsi="Times New Roman" w:cs="Times New Roman"/>
          <w:b/>
          <w:sz w:val="24"/>
          <w:szCs w:val="24"/>
        </w:rPr>
      </w:pPr>
      <w:r w:rsidRPr="00954CF7">
        <w:rPr>
          <w:rFonts w:ascii="Times New Roman" w:hAnsi="Times New Roman" w:cs="Times New Roman"/>
          <w:b/>
          <w:sz w:val="24"/>
          <w:szCs w:val="24"/>
        </w:rPr>
        <w:t>MERA/YAYLA ISLAH ve AMENAJMAN ÇALIŞMASI PROJESİ</w:t>
      </w:r>
    </w:p>
    <w:p w:rsidR="002563E1" w:rsidRPr="004B4658" w:rsidRDefault="002563E1" w:rsidP="002563E1">
      <w:pPr>
        <w:spacing w:after="120" w:line="25" w:lineRule="atLeast"/>
        <w:jc w:val="center"/>
        <w:rPr>
          <w:rFonts w:ascii="Times New Roman" w:hAnsi="Times New Roman" w:cs="Times New Roman"/>
          <w:b/>
          <w:sz w:val="24"/>
          <w:szCs w:val="24"/>
        </w:rPr>
      </w:pPr>
    </w:p>
    <w:p w:rsidR="002563E1" w:rsidRPr="004B4658" w:rsidRDefault="002563E1" w:rsidP="002563E1">
      <w:pPr>
        <w:spacing w:after="120" w:line="25" w:lineRule="atLeast"/>
        <w:jc w:val="center"/>
        <w:rPr>
          <w:rFonts w:ascii="Times New Roman" w:hAnsi="Times New Roman" w:cs="Times New Roman"/>
          <w:b/>
          <w:sz w:val="28"/>
          <w:szCs w:val="28"/>
        </w:rPr>
      </w:pPr>
      <w:r w:rsidRPr="004B4658">
        <w:rPr>
          <w:rFonts w:ascii="Times New Roman" w:hAnsi="Times New Roman" w:cs="Times New Roman"/>
          <w:b/>
          <w:sz w:val="28"/>
          <w:szCs w:val="28"/>
        </w:rPr>
        <w:t>HİBE PROGRAMI</w:t>
      </w:r>
    </w:p>
    <w:p w:rsidR="002563E1" w:rsidRPr="004B4658" w:rsidRDefault="002563E1" w:rsidP="002563E1">
      <w:pPr>
        <w:spacing w:after="120" w:line="25" w:lineRule="atLeast"/>
        <w:jc w:val="center"/>
        <w:rPr>
          <w:rFonts w:ascii="Times New Roman" w:hAnsi="Times New Roman" w:cs="Times New Roman"/>
          <w:b/>
          <w:sz w:val="28"/>
          <w:szCs w:val="28"/>
        </w:rPr>
      </w:pPr>
      <w:r w:rsidRPr="004B4658">
        <w:rPr>
          <w:rFonts w:ascii="Times New Roman" w:hAnsi="Times New Roman" w:cs="Times New Roman"/>
          <w:b/>
          <w:sz w:val="28"/>
          <w:szCs w:val="28"/>
        </w:rPr>
        <w:t>(</w:t>
      </w:r>
      <w:r w:rsidRPr="004B4658">
        <w:rPr>
          <w:rFonts w:ascii="Times New Roman" w:hAnsi="Times New Roman" w:cs="Times New Roman"/>
          <w:sz w:val="28"/>
          <w:szCs w:val="28"/>
        </w:rPr>
        <w:t>I. Hibe Çağrısı</w:t>
      </w:r>
      <w:r w:rsidRPr="004B4658">
        <w:rPr>
          <w:rFonts w:ascii="Times New Roman" w:hAnsi="Times New Roman" w:cs="Times New Roman"/>
          <w:b/>
          <w:sz w:val="28"/>
          <w:szCs w:val="28"/>
        </w:rPr>
        <w:t>)</w:t>
      </w:r>
    </w:p>
    <w:p w:rsidR="002563E1" w:rsidRPr="004B4658" w:rsidRDefault="002563E1" w:rsidP="002563E1">
      <w:pPr>
        <w:spacing w:after="120" w:line="25" w:lineRule="atLeast"/>
        <w:jc w:val="center"/>
        <w:rPr>
          <w:rFonts w:ascii="Times New Roman" w:hAnsi="Times New Roman" w:cs="Times New Roman"/>
          <w:b/>
          <w:sz w:val="28"/>
          <w:szCs w:val="28"/>
        </w:rPr>
      </w:pPr>
    </w:p>
    <w:p w:rsidR="002563E1" w:rsidRPr="001105C6" w:rsidRDefault="002563E1" w:rsidP="002563E1">
      <w:pPr>
        <w:spacing w:after="120" w:line="25" w:lineRule="atLeast"/>
        <w:jc w:val="center"/>
        <w:rPr>
          <w:rFonts w:ascii="Arial" w:hAnsi="Arial" w:cs="Arial"/>
          <w:b/>
          <w:sz w:val="28"/>
          <w:szCs w:val="28"/>
        </w:rPr>
      </w:pPr>
    </w:p>
    <w:p w:rsidR="002563E1" w:rsidRPr="004B4658" w:rsidRDefault="002563E1" w:rsidP="002563E1">
      <w:pPr>
        <w:spacing w:after="120" w:line="25" w:lineRule="atLeast"/>
        <w:rPr>
          <w:rFonts w:ascii="Times New Roman" w:hAnsi="Times New Roman" w:cs="Times New Roman"/>
          <w:b/>
          <w:sz w:val="28"/>
          <w:szCs w:val="28"/>
        </w:rPr>
      </w:pPr>
      <w:r w:rsidRPr="004B4658">
        <w:rPr>
          <w:rFonts w:ascii="Times New Roman" w:hAnsi="Times New Roman" w:cs="Times New Roman"/>
          <w:b/>
          <w:sz w:val="28"/>
          <w:szCs w:val="28"/>
        </w:rPr>
        <w:t>İl Adı</w:t>
      </w:r>
      <w:r w:rsidRPr="004B4658">
        <w:rPr>
          <w:rFonts w:ascii="Times New Roman" w:hAnsi="Times New Roman" w:cs="Times New Roman"/>
          <w:b/>
          <w:sz w:val="28"/>
          <w:szCs w:val="28"/>
        </w:rPr>
        <w:tab/>
      </w:r>
      <w:r w:rsidRPr="004B4658">
        <w:rPr>
          <w:rFonts w:ascii="Times New Roman" w:hAnsi="Times New Roman" w:cs="Times New Roman"/>
          <w:b/>
          <w:sz w:val="28"/>
          <w:szCs w:val="28"/>
        </w:rPr>
        <w:tab/>
      </w:r>
      <w:r w:rsidRPr="004B4658">
        <w:rPr>
          <w:rFonts w:ascii="Times New Roman" w:hAnsi="Times New Roman" w:cs="Times New Roman"/>
          <w:b/>
          <w:sz w:val="28"/>
          <w:szCs w:val="28"/>
        </w:rPr>
        <w:tab/>
      </w:r>
      <w:r>
        <w:rPr>
          <w:rFonts w:ascii="Times New Roman" w:hAnsi="Times New Roman" w:cs="Times New Roman"/>
          <w:b/>
          <w:sz w:val="28"/>
          <w:szCs w:val="28"/>
        </w:rPr>
        <w:tab/>
      </w:r>
      <w:r w:rsidRPr="004B4658">
        <w:rPr>
          <w:rFonts w:ascii="Times New Roman" w:hAnsi="Times New Roman" w:cs="Times New Roman"/>
          <w:b/>
          <w:sz w:val="28"/>
          <w:szCs w:val="28"/>
        </w:rPr>
        <w:t>:</w:t>
      </w:r>
      <w:r>
        <w:rPr>
          <w:rFonts w:ascii="Times New Roman" w:hAnsi="Times New Roman" w:cs="Times New Roman"/>
          <w:b/>
          <w:sz w:val="28"/>
          <w:szCs w:val="28"/>
        </w:rPr>
        <w:t xml:space="preserve"> </w:t>
      </w:r>
      <w:r w:rsidRPr="004B4658">
        <w:rPr>
          <w:rFonts w:ascii="Times New Roman" w:hAnsi="Times New Roman" w:cs="Times New Roman"/>
          <w:b/>
          <w:sz w:val="28"/>
          <w:szCs w:val="28"/>
        </w:rPr>
        <w:t>TOKAT</w:t>
      </w:r>
    </w:p>
    <w:p w:rsidR="002563E1" w:rsidRPr="00F07219" w:rsidRDefault="002563E1" w:rsidP="002563E1">
      <w:pPr>
        <w:spacing w:after="120" w:line="25" w:lineRule="atLeast"/>
        <w:ind w:left="2124" w:hanging="2124"/>
        <w:jc w:val="both"/>
        <w:rPr>
          <w:rFonts w:ascii="Times New Roman" w:hAnsi="Times New Roman" w:cs="Times New Roman"/>
          <w:b/>
          <w:sz w:val="24"/>
          <w:szCs w:val="24"/>
        </w:rPr>
      </w:pPr>
      <w:r w:rsidRPr="004B4658">
        <w:rPr>
          <w:rFonts w:ascii="Times New Roman" w:hAnsi="Times New Roman" w:cs="Times New Roman"/>
          <w:b/>
          <w:sz w:val="28"/>
          <w:szCs w:val="28"/>
        </w:rPr>
        <w:t>Mikro H</w:t>
      </w:r>
      <w:r>
        <w:rPr>
          <w:rFonts w:ascii="Times New Roman" w:hAnsi="Times New Roman" w:cs="Times New Roman"/>
          <w:b/>
          <w:sz w:val="28"/>
          <w:szCs w:val="28"/>
        </w:rPr>
        <w:t>avza/İlçe Adı</w:t>
      </w:r>
      <w:r>
        <w:rPr>
          <w:rFonts w:ascii="Times New Roman" w:hAnsi="Times New Roman" w:cs="Times New Roman"/>
          <w:b/>
          <w:sz w:val="28"/>
          <w:szCs w:val="28"/>
        </w:rPr>
        <w:tab/>
      </w:r>
      <w:r w:rsidRPr="004B4658">
        <w:rPr>
          <w:rFonts w:ascii="Times New Roman" w:hAnsi="Times New Roman" w:cs="Times New Roman"/>
          <w:b/>
          <w:sz w:val="28"/>
          <w:szCs w:val="28"/>
        </w:rPr>
        <w:t>:</w:t>
      </w:r>
      <w:r w:rsidRPr="004B4658">
        <w:rPr>
          <w:rFonts w:ascii="Times New Roman" w:hAnsi="Times New Roman" w:cs="Times New Roman"/>
          <w:b/>
          <w:sz w:val="24"/>
          <w:szCs w:val="24"/>
        </w:rPr>
        <w:t xml:space="preserve"> </w:t>
      </w:r>
      <w:r w:rsidRPr="00F07219">
        <w:rPr>
          <w:rFonts w:ascii="Times New Roman" w:hAnsi="Times New Roman" w:cs="Times New Roman"/>
          <w:b/>
          <w:sz w:val="24"/>
          <w:szCs w:val="24"/>
        </w:rPr>
        <w:t>Bolaman Havzası Reşadiye İlçesi Baydarlı, Bereketli, Boz</w:t>
      </w:r>
      <w:r>
        <w:rPr>
          <w:rFonts w:ascii="Times New Roman" w:hAnsi="Times New Roman" w:cs="Times New Roman"/>
          <w:b/>
          <w:sz w:val="24"/>
          <w:szCs w:val="24"/>
        </w:rPr>
        <w:t>c</w:t>
      </w:r>
      <w:r w:rsidRPr="00F07219">
        <w:rPr>
          <w:rFonts w:ascii="Times New Roman" w:hAnsi="Times New Roman" w:cs="Times New Roman"/>
          <w:b/>
          <w:sz w:val="24"/>
          <w:szCs w:val="24"/>
        </w:rPr>
        <w:t>alı,</w:t>
      </w:r>
    </w:p>
    <w:p w:rsidR="002563E1" w:rsidRPr="00F07219" w:rsidRDefault="002563E1" w:rsidP="002563E1">
      <w:pPr>
        <w:pStyle w:val="TabloMetni"/>
        <w:ind w:left="2940" w:right="-520"/>
        <w:jc w:val="both"/>
        <w:rPr>
          <w:b/>
        </w:rPr>
      </w:pPr>
      <w:r w:rsidRPr="00F07219">
        <w:rPr>
          <w:b/>
        </w:rPr>
        <w:t>Cimitekke, Nebişeyh, Hasanşeyh</w:t>
      </w:r>
      <w:r>
        <w:rPr>
          <w:b/>
        </w:rPr>
        <w:t>,</w:t>
      </w:r>
      <w:r w:rsidRPr="00F07219">
        <w:rPr>
          <w:b/>
        </w:rPr>
        <w:t xml:space="preserve"> Demircili, Kuyucak, </w:t>
      </w:r>
      <w:r>
        <w:rPr>
          <w:b/>
        </w:rPr>
        <w:t xml:space="preserve">                    </w:t>
      </w:r>
      <w:r w:rsidRPr="00F07219">
        <w:rPr>
          <w:b/>
        </w:rPr>
        <w:t>İbrahimşeyh, Güvendik</w:t>
      </w:r>
      <w:r>
        <w:rPr>
          <w:b/>
        </w:rPr>
        <w:t>,</w:t>
      </w:r>
      <w:r w:rsidRPr="00F07219">
        <w:rPr>
          <w:b/>
        </w:rPr>
        <w:t xml:space="preserve"> Taşlıca, Güzeldere Elmacık,</w:t>
      </w:r>
      <w:r>
        <w:rPr>
          <w:b/>
        </w:rPr>
        <w:t xml:space="preserve"> </w:t>
      </w:r>
      <w:r w:rsidRPr="00F07219">
        <w:rPr>
          <w:b/>
        </w:rPr>
        <w:t>Konak Belde ve köyleri</w:t>
      </w:r>
    </w:p>
    <w:p w:rsidR="002563E1" w:rsidRDefault="002563E1" w:rsidP="002563E1">
      <w:pPr>
        <w:spacing w:after="120" w:line="25" w:lineRule="atLeast"/>
        <w:ind w:left="2124" w:firstLine="708"/>
        <w:rPr>
          <w:rFonts w:ascii="Times New Roman" w:hAnsi="Times New Roman" w:cs="Times New Roman"/>
          <w:b/>
          <w:sz w:val="24"/>
          <w:szCs w:val="24"/>
        </w:rPr>
      </w:pPr>
      <w:r>
        <w:rPr>
          <w:rFonts w:ascii="Times New Roman" w:hAnsi="Times New Roman" w:cs="Times New Roman"/>
          <w:b/>
          <w:sz w:val="24"/>
          <w:szCs w:val="24"/>
        </w:rPr>
        <w:t xml:space="preserve">  </w:t>
      </w:r>
      <w:r w:rsidRPr="004F6FC4">
        <w:rPr>
          <w:rFonts w:ascii="Times New Roman" w:hAnsi="Times New Roman" w:cs="Times New Roman"/>
          <w:b/>
          <w:sz w:val="24"/>
          <w:szCs w:val="24"/>
        </w:rPr>
        <w:t xml:space="preserve">Niksar İlçesi Bilgili, Bozcaarmut </w:t>
      </w:r>
    </w:p>
    <w:p w:rsidR="002563E1" w:rsidRDefault="002563E1" w:rsidP="002563E1">
      <w:pPr>
        <w:spacing w:after="120" w:line="25" w:lineRule="atLeast"/>
        <w:ind w:left="2124" w:firstLine="708"/>
        <w:rPr>
          <w:rFonts w:ascii="Times New Roman" w:hAnsi="Times New Roman" w:cs="Times New Roman"/>
          <w:b/>
          <w:sz w:val="24"/>
          <w:szCs w:val="24"/>
        </w:rPr>
      </w:pPr>
      <w:r>
        <w:rPr>
          <w:rFonts w:ascii="Times New Roman" w:hAnsi="Times New Roman" w:cs="Times New Roman"/>
          <w:b/>
          <w:sz w:val="24"/>
          <w:szCs w:val="24"/>
        </w:rPr>
        <w:t xml:space="preserve">  </w:t>
      </w:r>
      <w:r w:rsidRPr="004F6FC4">
        <w:rPr>
          <w:rFonts w:ascii="Times New Roman" w:hAnsi="Times New Roman" w:cs="Times New Roman"/>
          <w:b/>
          <w:sz w:val="24"/>
          <w:szCs w:val="24"/>
        </w:rPr>
        <w:t xml:space="preserve">Başçiftlik İlçesi Karacaören ve Hatipli  </w:t>
      </w:r>
    </w:p>
    <w:p w:rsidR="002563E1" w:rsidRPr="00B563FE" w:rsidRDefault="002563E1" w:rsidP="002563E1">
      <w:pPr>
        <w:spacing w:after="120" w:line="25" w:lineRule="atLeast"/>
        <w:rPr>
          <w:rFonts w:ascii="Times New Roman" w:hAnsi="Times New Roman" w:cs="Times New Roman"/>
          <w:b/>
          <w:sz w:val="24"/>
          <w:szCs w:val="24"/>
        </w:rPr>
      </w:pPr>
      <w:r w:rsidRPr="004B4658">
        <w:rPr>
          <w:rFonts w:ascii="Times New Roman" w:hAnsi="Times New Roman" w:cs="Times New Roman"/>
          <w:b/>
          <w:sz w:val="28"/>
          <w:szCs w:val="28"/>
        </w:rPr>
        <w:t>Tarih</w:t>
      </w:r>
      <w:r w:rsidRPr="004B4658">
        <w:rPr>
          <w:rFonts w:ascii="Times New Roman" w:hAnsi="Times New Roman" w:cs="Times New Roman"/>
          <w:b/>
          <w:sz w:val="28"/>
          <w:szCs w:val="28"/>
        </w:rPr>
        <w:tab/>
      </w:r>
      <w:r w:rsidRPr="004B4658">
        <w:rPr>
          <w:rFonts w:ascii="Times New Roman" w:hAnsi="Times New Roman" w:cs="Times New Roman"/>
          <w:b/>
          <w:sz w:val="28"/>
          <w:szCs w:val="28"/>
        </w:rPr>
        <w:tab/>
      </w:r>
      <w:r w:rsidRPr="004B4658">
        <w:rPr>
          <w:rFonts w:ascii="Times New Roman" w:hAnsi="Times New Roman" w:cs="Times New Roman"/>
          <w:b/>
          <w:sz w:val="28"/>
          <w:szCs w:val="28"/>
        </w:rPr>
        <w:tab/>
      </w:r>
      <w:r w:rsidRPr="004B4658">
        <w:rPr>
          <w:rFonts w:ascii="Times New Roman" w:hAnsi="Times New Roman" w:cs="Times New Roman"/>
          <w:b/>
          <w:sz w:val="28"/>
          <w:szCs w:val="28"/>
        </w:rPr>
        <w:tab/>
        <w:t>:</w:t>
      </w:r>
      <w:r>
        <w:rPr>
          <w:rFonts w:ascii="Times New Roman" w:hAnsi="Times New Roman" w:cs="Times New Roman"/>
          <w:b/>
          <w:sz w:val="28"/>
          <w:szCs w:val="28"/>
        </w:rPr>
        <w:t xml:space="preserve"> </w:t>
      </w:r>
      <w:r w:rsidRPr="00B563FE">
        <w:rPr>
          <w:rFonts w:ascii="Times New Roman" w:hAnsi="Times New Roman" w:cs="Times New Roman"/>
          <w:b/>
          <w:sz w:val="24"/>
          <w:szCs w:val="24"/>
        </w:rPr>
        <w:t>04 Mart 2024</w:t>
      </w:r>
    </w:p>
    <w:p w:rsidR="002563E1" w:rsidRPr="004B4658" w:rsidRDefault="002563E1" w:rsidP="002563E1">
      <w:pPr>
        <w:spacing w:after="0" w:line="240" w:lineRule="auto"/>
        <w:rPr>
          <w:rFonts w:ascii="Times New Roman" w:eastAsia="Times New Roman" w:hAnsi="Times New Roman" w:cs="Times New Roman"/>
          <w:sz w:val="28"/>
          <w:szCs w:val="28"/>
          <w:lang w:eastAsia="tr-TR"/>
        </w:rPr>
      </w:pPr>
    </w:p>
    <w:p w:rsidR="002563E1" w:rsidRPr="00EC7A06" w:rsidRDefault="002563E1" w:rsidP="002563E1">
      <w:pPr>
        <w:spacing w:after="0" w:line="240" w:lineRule="auto"/>
        <w:ind w:right="-520"/>
        <w:jc w:val="center"/>
        <w:rPr>
          <w:rFonts w:ascii="Times New Roman" w:hAnsi="Times New Roman" w:cs="Times New Roman"/>
          <w:i/>
          <w:sz w:val="24"/>
          <w:szCs w:val="24"/>
        </w:rPr>
      </w:pPr>
      <w:r w:rsidRPr="004B4658">
        <w:rPr>
          <w:rFonts w:ascii="Times New Roman" w:eastAsia="Times New Roman" w:hAnsi="Times New Roman" w:cs="Times New Roman"/>
          <w:sz w:val="28"/>
          <w:szCs w:val="28"/>
          <w:lang w:eastAsia="tr-TR"/>
        </w:rPr>
        <w:br w:type="page"/>
      </w:r>
      <w:r w:rsidRPr="00EC7A06">
        <w:rPr>
          <w:rFonts w:ascii="Times New Roman" w:hAnsi="Times New Roman" w:cs="Times New Roman"/>
          <w:b/>
          <w:sz w:val="24"/>
          <w:szCs w:val="24"/>
        </w:rPr>
        <w:lastRenderedPageBreak/>
        <w:t>MERA/YAYLA ISLAH ve AMENAJMAN ÇALIŞMASI PROJESİ</w:t>
      </w:r>
    </w:p>
    <w:p w:rsidR="002563E1" w:rsidRPr="00EC7A06" w:rsidRDefault="002563E1" w:rsidP="002563E1">
      <w:pPr>
        <w:pStyle w:val="stBilgi"/>
        <w:ind w:right="-520"/>
        <w:jc w:val="center"/>
        <w:rPr>
          <w:rFonts w:ascii="Times New Roman" w:hAnsi="Times New Roman" w:cs="Times New Roman"/>
          <w:b/>
          <w:sz w:val="24"/>
          <w:szCs w:val="24"/>
        </w:rPr>
      </w:pPr>
      <w:r w:rsidRPr="00EC7A06">
        <w:rPr>
          <w:rFonts w:ascii="Times New Roman" w:hAnsi="Times New Roman" w:cs="Times New Roman"/>
          <w:i/>
          <w:sz w:val="24"/>
          <w:szCs w:val="24"/>
        </w:rPr>
        <w:t xml:space="preserve"> </w:t>
      </w:r>
      <w:r w:rsidRPr="00EC7A06">
        <w:rPr>
          <w:rFonts w:ascii="Times New Roman" w:hAnsi="Times New Roman" w:cs="Times New Roman"/>
          <w:b/>
          <w:sz w:val="24"/>
          <w:szCs w:val="24"/>
        </w:rPr>
        <w:t>HİBE ÇAĞRISI KILAVUZU</w:t>
      </w:r>
    </w:p>
    <w:p w:rsidR="002563E1" w:rsidRPr="00EC7A06" w:rsidRDefault="002563E1" w:rsidP="002563E1">
      <w:pPr>
        <w:tabs>
          <w:tab w:val="left" w:pos="2977"/>
          <w:tab w:val="left" w:pos="3261"/>
        </w:tabs>
        <w:ind w:right="-520"/>
        <w:rPr>
          <w:rFonts w:ascii="Times New Roman" w:hAnsi="Times New Roman" w:cs="Times New Roman"/>
          <w:b/>
          <w:sz w:val="24"/>
          <w:szCs w:val="24"/>
        </w:rPr>
      </w:pPr>
    </w:p>
    <w:p w:rsidR="002563E1" w:rsidRPr="00EC7A06" w:rsidRDefault="002563E1" w:rsidP="002563E1">
      <w:pPr>
        <w:tabs>
          <w:tab w:val="left" w:pos="2977"/>
          <w:tab w:val="left" w:pos="3261"/>
        </w:tabs>
        <w:spacing w:after="0"/>
        <w:ind w:right="-520"/>
        <w:rPr>
          <w:rFonts w:ascii="Times New Roman" w:hAnsi="Times New Roman" w:cs="Times New Roman"/>
          <w:sz w:val="24"/>
          <w:szCs w:val="24"/>
        </w:rPr>
      </w:pPr>
      <w:r w:rsidRPr="00EC7A06">
        <w:rPr>
          <w:rFonts w:ascii="Times New Roman" w:hAnsi="Times New Roman" w:cs="Times New Roman"/>
          <w:b/>
          <w:sz w:val="24"/>
          <w:szCs w:val="24"/>
        </w:rPr>
        <w:t>Hibe İlan Tarihi</w:t>
      </w:r>
      <w:r w:rsidRPr="00EC7A06">
        <w:rPr>
          <w:rFonts w:ascii="Times New Roman" w:hAnsi="Times New Roman" w:cs="Times New Roman"/>
          <w:b/>
          <w:sz w:val="24"/>
          <w:szCs w:val="24"/>
        </w:rPr>
        <w:tab/>
        <w:t xml:space="preserve">: </w:t>
      </w:r>
      <w:r>
        <w:rPr>
          <w:rFonts w:ascii="Times New Roman" w:hAnsi="Times New Roman" w:cs="Times New Roman"/>
          <w:b/>
          <w:sz w:val="24"/>
          <w:szCs w:val="24"/>
        </w:rPr>
        <w:t xml:space="preserve">04 Mart </w:t>
      </w:r>
      <w:r w:rsidRPr="00EC7A06">
        <w:rPr>
          <w:rFonts w:ascii="Times New Roman" w:hAnsi="Times New Roman" w:cs="Times New Roman"/>
          <w:b/>
          <w:sz w:val="24"/>
          <w:szCs w:val="24"/>
        </w:rPr>
        <w:t xml:space="preserve"> 202</w:t>
      </w:r>
      <w:r>
        <w:rPr>
          <w:rFonts w:ascii="Times New Roman" w:hAnsi="Times New Roman" w:cs="Times New Roman"/>
          <w:b/>
          <w:sz w:val="24"/>
          <w:szCs w:val="24"/>
        </w:rPr>
        <w:t>4</w:t>
      </w:r>
      <w:r w:rsidRPr="00EC7A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7A06">
        <w:rPr>
          <w:rFonts w:ascii="Times New Roman" w:hAnsi="Times New Roman" w:cs="Times New Roman"/>
          <w:b/>
          <w:sz w:val="24"/>
          <w:szCs w:val="24"/>
        </w:rPr>
        <w:t xml:space="preserve">(İl Mera Komisyon </w:t>
      </w:r>
      <w:r w:rsidRPr="00691594">
        <w:rPr>
          <w:rFonts w:ascii="Times New Roman" w:hAnsi="Times New Roman" w:cs="Times New Roman"/>
          <w:b/>
          <w:sz w:val="24"/>
          <w:szCs w:val="24"/>
        </w:rPr>
        <w:t>Kararı – 22/01/2024  tarih</w:t>
      </w:r>
      <w:r>
        <w:rPr>
          <w:rFonts w:ascii="Times New Roman" w:hAnsi="Times New Roman" w:cs="Times New Roman"/>
          <w:b/>
          <w:sz w:val="24"/>
          <w:szCs w:val="24"/>
        </w:rPr>
        <w:t xml:space="preserve"> ve Karar No:2</w:t>
      </w:r>
      <w:r w:rsidRPr="00EC7A06">
        <w:rPr>
          <w:rFonts w:ascii="Times New Roman" w:hAnsi="Times New Roman" w:cs="Times New Roman"/>
          <w:b/>
          <w:sz w:val="24"/>
          <w:szCs w:val="24"/>
        </w:rPr>
        <w:t>)</w:t>
      </w:r>
      <w:r>
        <w:rPr>
          <w:rFonts w:ascii="Times New Roman" w:hAnsi="Times New Roman" w:cs="Times New Roman"/>
          <w:b/>
          <w:sz w:val="24"/>
          <w:szCs w:val="24"/>
        </w:rPr>
        <w:t xml:space="preserve"> </w:t>
      </w:r>
    </w:p>
    <w:p w:rsidR="002563E1" w:rsidRDefault="002563E1" w:rsidP="002563E1">
      <w:pPr>
        <w:tabs>
          <w:tab w:val="left" w:pos="2977"/>
          <w:tab w:val="left" w:pos="3261"/>
        </w:tabs>
        <w:spacing w:after="0"/>
        <w:ind w:right="-520"/>
        <w:rPr>
          <w:rFonts w:ascii="Times New Roman" w:hAnsi="Times New Roman" w:cs="Times New Roman"/>
          <w:b/>
          <w:sz w:val="24"/>
          <w:szCs w:val="24"/>
        </w:rPr>
      </w:pPr>
    </w:p>
    <w:p w:rsidR="002563E1" w:rsidRPr="00EC7A06" w:rsidRDefault="002563E1" w:rsidP="002563E1">
      <w:pPr>
        <w:tabs>
          <w:tab w:val="left" w:pos="2977"/>
          <w:tab w:val="left" w:pos="3261"/>
        </w:tabs>
        <w:spacing w:after="0"/>
        <w:ind w:right="-520"/>
        <w:rPr>
          <w:rFonts w:ascii="Times New Roman" w:hAnsi="Times New Roman" w:cs="Times New Roman"/>
          <w:sz w:val="24"/>
          <w:szCs w:val="24"/>
        </w:rPr>
      </w:pPr>
      <w:r w:rsidRPr="00EC7A06">
        <w:rPr>
          <w:rFonts w:ascii="Times New Roman" w:hAnsi="Times New Roman" w:cs="Times New Roman"/>
          <w:b/>
          <w:sz w:val="24"/>
          <w:szCs w:val="24"/>
        </w:rPr>
        <w:t>Başvuru Başlangıç Tarihi</w:t>
      </w:r>
      <w:r w:rsidRPr="00EC7A06">
        <w:rPr>
          <w:rFonts w:ascii="Times New Roman" w:hAnsi="Times New Roman" w:cs="Times New Roman"/>
          <w:b/>
          <w:sz w:val="24"/>
          <w:szCs w:val="24"/>
        </w:rPr>
        <w:tab/>
        <w:t xml:space="preserve">: </w:t>
      </w:r>
      <w:r>
        <w:rPr>
          <w:rFonts w:ascii="Times New Roman" w:hAnsi="Times New Roman" w:cs="Times New Roman"/>
          <w:b/>
          <w:sz w:val="24"/>
          <w:szCs w:val="24"/>
        </w:rPr>
        <w:t xml:space="preserve">11 Mart  </w:t>
      </w:r>
      <w:r w:rsidRPr="00EC7A06">
        <w:rPr>
          <w:rFonts w:ascii="Times New Roman" w:hAnsi="Times New Roman" w:cs="Times New Roman"/>
          <w:b/>
          <w:sz w:val="24"/>
          <w:szCs w:val="24"/>
        </w:rPr>
        <w:t>202</w:t>
      </w:r>
      <w:r>
        <w:rPr>
          <w:rFonts w:ascii="Times New Roman" w:hAnsi="Times New Roman" w:cs="Times New Roman"/>
          <w:b/>
          <w:sz w:val="24"/>
          <w:szCs w:val="24"/>
        </w:rPr>
        <w:t>3</w:t>
      </w:r>
      <w:r w:rsidRPr="00EC7A06">
        <w:rPr>
          <w:rFonts w:ascii="Times New Roman" w:hAnsi="Times New Roman" w:cs="Times New Roman"/>
          <w:b/>
          <w:sz w:val="24"/>
          <w:szCs w:val="24"/>
        </w:rPr>
        <w:tab/>
      </w:r>
    </w:p>
    <w:p w:rsidR="002563E1" w:rsidRPr="00EC7A06" w:rsidRDefault="002563E1" w:rsidP="002563E1">
      <w:pPr>
        <w:tabs>
          <w:tab w:val="left" w:pos="2977"/>
          <w:tab w:val="left" w:pos="3261"/>
        </w:tabs>
        <w:spacing w:after="0"/>
        <w:ind w:right="-520"/>
        <w:rPr>
          <w:rFonts w:ascii="Times New Roman" w:hAnsi="Times New Roman" w:cs="Times New Roman"/>
          <w:b/>
          <w:sz w:val="24"/>
          <w:szCs w:val="24"/>
        </w:rPr>
      </w:pPr>
    </w:p>
    <w:p w:rsidR="002563E1" w:rsidRPr="00EC7A06" w:rsidRDefault="002563E1" w:rsidP="002563E1">
      <w:pPr>
        <w:tabs>
          <w:tab w:val="left" w:pos="2977"/>
          <w:tab w:val="left" w:pos="3261"/>
        </w:tabs>
        <w:spacing w:after="0"/>
        <w:ind w:right="-520"/>
        <w:rPr>
          <w:rFonts w:ascii="Times New Roman" w:hAnsi="Times New Roman" w:cs="Times New Roman"/>
          <w:sz w:val="24"/>
          <w:szCs w:val="24"/>
        </w:rPr>
      </w:pPr>
      <w:r w:rsidRPr="00EC7A06">
        <w:rPr>
          <w:rFonts w:ascii="Times New Roman" w:hAnsi="Times New Roman" w:cs="Times New Roman"/>
          <w:b/>
          <w:sz w:val="24"/>
          <w:szCs w:val="24"/>
        </w:rPr>
        <w:t>Başvuru Bitiş Tarihi</w:t>
      </w:r>
      <w:r w:rsidRPr="00EC7A06">
        <w:rPr>
          <w:rFonts w:ascii="Times New Roman" w:hAnsi="Times New Roman" w:cs="Times New Roman"/>
          <w:b/>
          <w:sz w:val="24"/>
          <w:szCs w:val="24"/>
        </w:rPr>
        <w:tab/>
        <w:t xml:space="preserve">: </w:t>
      </w:r>
      <w:r>
        <w:rPr>
          <w:rFonts w:ascii="Times New Roman" w:hAnsi="Times New Roman" w:cs="Times New Roman"/>
          <w:b/>
          <w:sz w:val="24"/>
          <w:szCs w:val="24"/>
        </w:rPr>
        <w:t>22 Mart 2023</w:t>
      </w:r>
      <w:r w:rsidRPr="00EC7A06">
        <w:rPr>
          <w:rFonts w:ascii="Times New Roman" w:hAnsi="Times New Roman" w:cs="Times New Roman"/>
          <w:b/>
          <w:sz w:val="24"/>
          <w:szCs w:val="24"/>
        </w:rPr>
        <w:tab/>
      </w:r>
    </w:p>
    <w:p w:rsidR="002563E1" w:rsidRPr="00EC7A06" w:rsidRDefault="002563E1" w:rsidP="002563E1">
      <w:pPr>
        <w:tabs>
          <w:tab w:val="left" w:pos="2977"/>
          <w:tab w:val="left" w:pos="3261"/>
        </w:tabs>
        <w:spacing w:after="0"/>
        <w:ind w:right="-520"/>
        <w:rPr>
          <w:rFonts w:ascii="Times New Roman" w:hAnsi="Times New Roman" w:cs="Times New Roman"/>
          <w:b/>
          <w:sz w:val="24"/>
          <w:szCs w:val="24"/>
        </w:rPr>
      </w:pPr>
    </w:p>
    <w:p w:rsidR="002563E1" w:rsidRPr="00EC7A06" w:rsidRDefault="002563E1" w:rsidP="002563E1">
      <w:pPr>
        <w:tabs>
          <w:tab w:val="left" w:pos="2977"/>
          <w:tab w:val="left" w:pos="3261"/>
        </w:tabs>
        <w:spacing w:after="0"/>
        <w:ind w:right="-520"/>
        <w:rPr>
          <w:rFonts w:ascii="Times New Roman" w:hAnsi="Times New Roman" w:cs="Times New Roman"/>
          <w:b/>
          <w:sz w:val="24"/>
          <w:szCs w:val="24"/>
        </w:rPr>
      </w:pPr>
      <w:r w:rsidRPr="00EC7A06">
        <w:rPr>
          <w:rFonts w:ascii="Times New Roman" w:hAnsi="Times New Roman" w:cs="Times New Roman"/>
          <w:b/>
          <w:sz w:val="24"/>
          <w:szCs w:val="24"/>
        </w:rPr>
        <w:t>Başvuru Yeri</w:t>
      </w:r>
      <w:r w:rsidRPr="00EC7A06">
        <w:rPr>
          <w:rFonts w:ascii="Times New Roman" w:hAnsi="Times New Roman" w:cs="Times New Roman"/>
          <w:b/>
          <w:sz w:val="24"/>
          <w:szCs w:val="24"/>
        </w:rPr>
        <w:tab/>
        <w:t>: İl Müdürlüğü, İl Proje Uygulama Birimi</w:t>
      </w:r>
    </w:p>
    <w:p w:rsidR="002563E1" w:rsidRPr="00EC7A06" w:rsidRDefault="002563E1" w:rsidP="002563E1">
      <w:pPr>
        <w:tabs>
          <w:tab w:val="left" w:pos="2977"/>
          <w:tab w:val="left" w:pos="3261"/>
        </w:tabs>
        <w:spacing w:after="0"/>
        <w:ind w:right="-520"/>
        <w:rPr>
          <w:rFonts w:ascii="Times New Roman" w:hAnsi="Times New Roman" w:cs="Times New Roman"/>
          <w:b/>
          <w:sz w:val="24"/>
          <w:szCs w:val="24"/>
        </w:rPr>
      </w:pPr>
    </w:p>
    <w:p w:rsidR="002563E1" w:rsidRPr="00EC7A06" w:rsidRDefault="002563E1" w:rsidP="002563E1">
      <w:pPr>
        <w:tabs>
          <w:tab w:val="left" w:pos="2977"/>
          <w:tab w:val="left" w:pos="3261"/>
        </w:tabs>
        <w:spacing w:after="0"/>
        <w:ind w:right="-520"/>
        <w:rPr>
          <w:rFonts w:ascii="Times New Roman" w:hAnsi="Times New Roman" w:cs="Times New Roman"/>
          <w:b/>
          <w:sz w:val="24"/>
          <w:szCs w:val="24"/>
        </w:rPr>
      </w:pPr>
      <w:r w:rsidRPr="00EC7A06">
        <w:rPr>
          <w:rFonts w:ascii="Times New Roman" w:hAnsi="Times New Roman" w:cs="Times New Roman"/>
          <w:b/>
          <w:sz w:val="24"/>
          <w:szCs w:val="24"/>
        </w:rPr>
        <w:t>1. Giriş</w:t>
      </w:r>
    </w:p>
    <w:p w:rsidR="002563E1" w:rsidRPr="00656F68" w:rsidRDefault="002563E1" w:rsidP="002563E1">
      <w:pPr>
        <w:pStyle w:val="AralkYok"/>
        <w:ind w:right="-520"/>
        <w:jc w:val="both"/>
        <w:rPr>
          <w:rFonts w:ascii="Arial" w:hAnsi="Arial" w:cs="Arial"/>
          <w:b/>
        </w:rPr>
      </w:pPr>
    </w:p>
    <w:p w:rsidR="002563E1" w:rsidRPr="00656F68" w:rsidRDefault="002563E1" w:rsidP="002563E1">
      <w:pPr>
        <w:pStyle w:val="NoSpacing2"/>
        <w:ind w:right="-284" w:firstLine="708"/>
        <w:jc w:val="both"/>
        <w:rPr>
          <w:color w:val="000000" w:themeColor="text1"/>
          <w:kern w:val="3"/>
          <w:sz w:val="24"/>
          <w:szCs w:val="24"/>
          <w:lang w:eastAsia="ar-SA"/>
        </w:rPr>
      </w:pPr>
      <w:r>
        <w:rPr>
          <w:color w:val="000000" w:themeColor="text1"/>
          <w:sz w:val="24"/>
          <w:szCs w:val="24"/>
        </w:rPr>
        <w:t>Bolaman  H</w:t>
      </w:r>
      <w:r w:rsidRPr="00656F68">
        <w:rPr>
          <w:color w:val="000000" w:themeColor="text1"/>
          <w:sz w:val="24"/>
          <w:szCs w:val="24"/>
        </w:rPr>
        <w:t xml:space="preserve">avzası Rehabilitasyon Projesi </w:t>
      </w:r>
      <w:r w:rsidRPr="00656F68">
        <w:rPr>
          <w:color w:val="000000" w:themeColor="text1"/>
          <w:kern w:val="3"/>
          <w:sz w:val="24"/>
          <w:szCs w:val="24"/>
          <w:lang w:eastAsia="ar-SA"/>
        </w:rPr>
        <w:t xml:space="preserve">kapsamında ilçelerde </w:t>
      </w:r>
      <w:r w:rsidRPr="00656F68">
        <w:rPr>
          <w:color w:val="000000" w:themeColor="text1"/>
          <w:sz w:val="24"/>
          <w:szCs w:val="24"/>
        </w:rPr>
        <w:t xml:space="preserve">yaşayan çiftçinin modern üretim yapacak maddi gücünün olmaması, bilinçsiz üretim yapılması, iklim faktörleri (kuraklık, dolu yağışı) etkisinin artması, mera alanlarının azlığı hayvansal üretimde girdi maliyetlerinin yüksek olması, sürdürülebilir bir tarım için toprak, su ve çevre faktörlerinin bilinçsiz kullanımı,  en temel sorunlardır.  Bu havzada hayvancılık ön planda yer alan bir faaliyet koludur. Hayvancılık maliyetlerinin % 70 ini yem maliyetleri oluşturmaktadır. Proje uygulanacak havzada yer alan yararlanıcıların kümelenme oluşturacak şekilde tarım ve hayvancılık açısından geliştirilmesi, desteklenmesi, yeni geçim kaynaklarının tanıtılması, </w:t>
      </w:r>
      <w:r w:rsidRPr="00656F68">
        <w:rPr>
          <w:color w:val="000000" w:themeColor="text1"/>
          <w:kern w:val="3"/>
          <w:sz w:val="24"/>
          <w:szCs w:val="24"/>
          <w:lang w:eastAsia="ar-SA"/>
        </w:rPr>
        <w:t>faydalanıcıların gelirlerinin artırılması</w:t>
      </w:r>
      <w:r w:rsidRPr="00656F68">
        <w:rPr>
          <w:color w:val="000000" w:themeColor="text1"/>
          <w:sz w:val="24"/>
          <w:szCs w:val="24"/>
        </w:rPr>
        <w:t xml:space="preserve"> hayat standardının yükseltilmesi ve sürdürülebilir kırsal kalkınma ile</w:t>
      </w:r>
      <w:r w:rsidRPr="00656F68">
        <w:rPr>
          <w:color w:val="000000" w:themeColor="text1"/>
          <w:kern w:val="3"/>
          <w:sz w:val="24"/>
          <w:szCs w:val="24"/>
          <w:lang w:eastAsia="ar-SA"/>
        </w:rPr>
        <w:t xml:space="preserve"> ülke üretimine katkı sağlanması amaçlanmaktadır. Üretimde en önemli girdi maliyeti olan kaliteli kaba yem masraflarının azaltılması için </w:t>
      </w:r>
      <w:r w:rsidRPr="00656F68">
        <w:rPr>
          <w:color w:val="000000" w:themeColor="text1"/>
          <w:sz w:val="24"/>
          <w:szCs w:val="24"/>
        </w:rPr>
        <w:t xml:space="preserve">mera alanlarının ıslah edilmesi gerekmektedir. Bunun için söz konusu mera alanlarında </w:t>
      </w:r>
      <w:r>
        <w:rPr>
          <w:color w:val="000000" w:themeColor="text1"/>
          <w:sz w:val="24"/>
          <w:szCs w:val="24"/>
        </w:rPr>
        <w:t>gübre ve gübreleme</w:t>
      </w:r>
      <w:r w:rsidRPr="00656F68">
        <w:rPr>
          <w:color w:val="000000" w:themeColor="text1"/>
          <w:sz w:val="24"/>
          <w:szCs w:val="24"/>
        </w:rPr>
        <w:t xml:space="preserve"> bedelinin</w:t>
      </w:r>
      <w:r>
        <w:rPr>
          <w:color w:val="000000" w:themeColor="text1"/>
          <w:sz w:val="24"/>
          <w:szCs w:val="24"/>
        </w:rPr>
        <w:t xml:space="preserve"> tamamı</w:t>
      </w:r>
      <w:r w:rsidRPr="00656F68">
        <w:rPr>
          <w:color w:val="000000" w:themeColor="text1"/>
          <w:sz w:val="24"/>
          <w:szCs w:val="24"/>
        </w:rPr>
        <w:t xml:space="preserve"> projeden karşılanacaktır.</w:t>
      </w:r>
    </w:p>
    <w:p w:rsidR="002563E1" w:rsidRPr="00F5405E" w:rsidRDefault="002563E1" w:rsidP="002563E1">
      <w:pPr>
        <w:pStyle w:val="NoSpacing2"/>
        <w:ind w:right="-284" w:firstLine="708"/>
        <w:jc w:val="both"/>
        <w:rPr>
          <w:color w:val="000000" w:themeColor="text1"/>
          <w:kern w:val="3"/>
          <w:sz w:val="24"/>
          <w:szCs w:val="24"/>
          <w:lang w:eastAsia="ar-SA"/>
        </w:rPr>
      </w:pPr>
      <w:r w:rsidRPr="00656F68">
        <w:rPr>
          <w:color w:val="000000" w:themeColor="text1"/>
          <w:sz w:val="24"/>
          <w:szCs w:val="24"/>
        </w:rPr>
        <w:t>Bu kılavuzun amacı, ıslah edilecek meralarda yapılacak çalışmaların kapsamını ve şekillerini, faydalanıcıların uyması gereken hususları, köy muhtarlıklarının dikkat etmesi gereken hususları açıklamaktır.</w:t>
      </w:r>
      <w:r>
        <w:rPr>
          <w:color w:val="000000" w:themeColor="text1"/>
          <w:sz w:val="24"/>
          <w:szCs w:val="24"/>
        </w:rPr>
        <w:t xml:space="preserve"> Uygulanacak mera ıslah çalışmalarında</w:t>
      </w:r>
      <w:r w:rsidRPr="00656F68">
        <w:rPr>
          <w:color w:val="000000" w:themeColor="text1"/>
          <w:sz w:val="24"/>
          <w:szCs w:val="24"/>
        </w:rPr>
        <w:t>, hibe kullanımının şartları ve uygulama süreçleri hakkında başvuru sahiplerine ve uygulamada görevli kişilere temel bilgiler vermektir. Süreçler, görev ve sorumluluklar, hakla</w:t>
      </w:r>
      <w:r>
        <w:rPr>
          <w:color w:val="000000" w:themeColor="text1"/>
          <w:sz w:val="24"/>
          <w:szCs w:val="24"/>
        </w:rPr>
        <w:t xml:space="preserve">r ve bunlara dair tanımlamalar </w:t>
      </w:r>
      <w:r w:rsidRPr="00656F68">
        <w:rPr>
          <w:color w:val="000000" w:themeColor="text1"/>
          <w:sz w:val="24"/>
          <w:szCs w:val="24"/>
        </w:rPr>
        <w:t xml:space="preserve">kısa ve basit anlatılmıştır. Bu nedenle doğabilecek yanlış anlamalar ve hatalı işlemlerden kaçınmak ve daha detaylı bilgi için, </w:t>
      </w:r>
      <w:r w:rsidRPr="00F5405E">
        <w:rPr>
          <w:color w:val="000000" w:themeColor="text1"/>
          <w:sz w:val="24"/>
          <w:szCs w:val="24"/>
        </w:rPr>
        <w:t>Tokat İl Tarım ve Orman Müdürlüğünde oluşt</w:t>
      </w:r>
      <w:r>
        <w:rPr>
          <w:color w:val="000000" w:themeColor="text1"/>
          <w:sz w:val="24"/>
          <w:szCs w:val="24"/>
        </w:rPr>
        <w:t>urulan Bolaman H</w:t>
      </w:r>
      <w:r w:rsidRPr="00F5405E">
        <w:rPr>
          <w:color w:val="000000" w:themeColor="text1"/>
          <w:sz w:val="24"/>
          <w:szCs w:val="24"/>
        </w:rPr>
        <w:t>avzası Rehabilitasyon Projesi İl Proje Uygulama Birimi ve Başçiftlik, Niksar ve Reşadiye İlçe Müdürlüğünde görevli teknik personellere başvurulabilir. Bu kılavuzda açıklanmayan, eksik kalan uygulamalar için TULİP hibe kılavuzundaki usul ve esaslar geçerli olacaktır.</w:t>
      </w:r>
    </w:p>
    <w:p w:rsidR="002563E1" w:rsidRPr="00E0124A" w:rsidRDefault="002563E1" w:rsidP="002563E1">
      <w:pPr>
        <w:pStyle w:val="AralkYok"/>
        <w:ind w:right="-520" w:firstLine="708"/>
        <w:jc w:val="both"/>
        <w:rPr>
          <w:rFonts w:ascii="Times New Roman" w:hAnsi="Times New Roman" w:cs="Times New Roman"/>
          <w:color w:val="000000" w:themeColor="text1"/>
          <w:sz w:val="24"/>
          <w:szCs w:val="24"/>
        </w:rPr>
      </w:pPr>
    </w:p>
    <w:p w:rsidR="002563E1" w:rsidRDefault="002563E1" w:rsidP="002563E1">
      <w:pPr>
        <w:tabs>
          <w:tab w:val="left" w:pos="2977"/>
          <w:tab w:val="left" w:pos="3261"/>
        </w:tabs>
        <w:spacing w:after="0"/>
        <w:ind w:right="-520"/>
        <w:rPr>
          <w:rFonts w:ascii="Times New Roman" w:hAnsi="Times New Roman" w:cs="Times New Roman"/>
          <w:b/>
          <w:sz w:val="24"/>
          <w:szCs w:val="24"/>
        </w:rPr>
      </w:pPr>
    </w:p>
    <w:p w:rsidR="002563E1" w:rsidRPr="00A44733" w:rsidRDefault="002563E1" w:rsidP="002563E1">
      <w:pPr>
        <w:tabs>
          <w:tab w:val="left" w:pos="2977"/>
          <w:tab w:val="left" w:pos="3261"/>
        </w:tabs>
        <w:spacing w:after="0"/>
        <w:ind w:right="-520"/>
        <w:rPr>
          <w:rFonts w:ascii="Times New Roman" w:hAnsi="Times New Roman" w:cs="Times New Roman"/>
          <w:b/>
          <w:sz w:val="24"/>
          <w:szCs w:val="24"/>
        </w:rPr>
      </w:pPr>
      <w:r w:rsidRPr="00A44733">
        <w:rPr>
          <w:rFonts w:ascii="Times New Roman" w:hAnsi="Times New Roman" w:cs="Times New Roman"/>
          <w:b/>
          <w:sz w:val="24"/>
          <w:szCs w:val="24"/>
        </w:rPr>
        <w:t>2. Kısaltmalar</w:t>
      </w:r>
    </w:p>
    <w:p w:rsidR="002563E1" w:rsidRDefault="002563E1" w:rsidP="002563E1">
      <w:pPr>
        <w:tabs>
          <w:tab w:val="left" w:pos="0"/>
        </w:tabs>
        <w:jc w:val="both"/>
        <w:rPr>
          <w:rFonts w:ascii="Times New Roman" w:hAnsi="Times New Roman" w:cs="Times New Roman"/>
          <w:sz w:val="24"/>
          <w:szCs w:val="24"/>
        </w:rPr>
      </w:pPr>
    </w:p>
    <w:p w:rsidR="002563E1" w:rsidRPr="00A44733" w:rsidRDefault="002563E1" w:rsidP="002563E1">
      <w:pPr>
        <w:tabs>
          <w:tab w:val="left" w:pos="0"/>
        </w:tabs>
        <w:jc w:val="both"/>
        <w:rPr>
          <w:rFonts w:ascii="Times New Roman" w:hAnsi="Times New Roman" w:cs="Times New Roman"/>
          <w:sz w:val="24"/>
          <w:szCs w:val="24"/>
        </w:rPr>
      </w:pPr>
      <w:r w:rsidRPr="00A44733">
        <w:rPr>
          <w:rFonts w:ascii="Times New Roman" w:hAnsi="Times New Roman" w:cs="Times New Roman"/>
          <w:sz w:val="24"/>
          <w:szCs w:val="24"/>
        </w:rPr>
        <w:t>ÇKS: Çiftçi Kayıt Sistemi</w:t>
      </w:r>
    </w:p>
    <w:p w:rsidR="002563E1" w:rsidRPr="00A44733" w:rsidRDefault="002563E1" w:rsidP="002563E1">
      <w:pPr>
        <w:tabs>
          <w:tab w:val="left" w:pos="0"/>
        </w:tabs>
        <w:jc w:val="both"/>
        <w:rPr>
          <w:rFonts w:ascii="Times New Roman" w:hAnsi="Times New Roman" w:cs="Times New Roman"/>
          <w:sz w:val="24"/>
          <w:szCs w:val="24"/>
        </w:rPr>
      </w:pPr>
      <w:r w:rsidRPr="00A44733">
        <w:rPr>
          <w:rFonts w:ascii="Times New Roman" w:eastAsia="EOGOCK+CityTrkMedium+2" w:hAnsi="Times New Roman" w:cs="Times New Roman"/>
          <w:sz w:val="24"/>
          <w:szCs w:val="24"/>
        </w:rPr>
        <w:t>İHDK: İl Hibe Değerlendirme Komisyonu</w:t>
      </w:r>
    </w:p>
    <w:p w:rsidR="002563E1" w:rsidRPr="00A44733" w:rsidRDefault="002563E1" w:rsidP="002563E1">
      <w:pPr>
        <w:tabs>
          <w:tab w:val="left" w:pos="0"/>
        </w:tabs>
        <w:jc w:val="both"/>
        <w:rPr>
          <w:rFonts w:ascii="Times New Roman" w:hAnsi="Times New Roman" w:cs="Times New Roman"/>
          <w:sz w:val="24"/>
          <w:szCs w:val="24"/>
        </w:rPr>
      </w:pPr>
      <w:r w:rsidRPr="00A44733">
        <w:rPr>
          <w:rFonts w:ascii="Times New Roman" w:hAnsi="Times New Roman" w:cs="Times New Roman"/>
          <w:sz w:val="24"/>
          <w:szCs w:val="24"/>
        </w:rPr>
        <w:t>İPUB: İl Proje Uygulama Birimi</w:t>
      </w:r>
    </w:p>
    <w:p w:rsidR="002563E1" w:rsidRPr="00A44733" w:rsidRDefault="002563E1" w:rsidP="002563E1">
      <w:pPr>
        <w:tabs>
          <w:tab w:val="left" w:pos="0"/>
        </w:tabs>
        <w:jc w:val="both"/>
        <w:rPr>
          <w:rFonts w:ascii="Times New Roman" w:hAnsi="Times New Roman" w:cs="Times New Roman"/>
          <w:sz w:val="24"/>
          <w:szCs w:val="24"/>
        </w:rPr>
      </w:pPr>
      <w:r w:rsidRPr="00A44733">
        <w:rPr>
          <w:rFonts w:ascii="Times New Roman" w:hAnsi="Times New Roman" w:cs="Times New Roman"/>
          <w:sz w:val="24"/>
          <w:szCs w:val="24"/>
        </w:rPr>
        <w:t>MPUB: Merkez Proje Uygulama Birimi</w:t>
      </w:r>
    </w:p>
    <w:p w:rsidR="002563E1" w:rsidRPr="00656F68" w:rsidRDefault="002563E1" w:rsidP="002563E1">
      <w:pPr>
        <w:tabs>
          <w:tab w:val="left" w:pos="0"/>
        </w:tabs>
        <w:jc w:val="both"/>
        <w:rPr>
          <w:rFonts w:ascii="Times New Roman" w:hAnsi="Times New Roman" w:cs="Times New Roman"/>
        </w:rPr>
      </w:pPr>
      <w:r w:rsidRPr="00A44733">
        <w:rPr>
          <w:rFonts w:ascii="Times New Roman" w:hAnsi="Times New Roman" w:cs="Times New Roman"/>
          <w:sz w:val="24"/>
          <w:szCs w:val="24"/>
        </w:rPr>
        <w:t>TOB: Tarım ve Orman Bakanlığı</w:t>
      </w:r>
    </w:p>
    <w:p w:rsidR="002563E1" w:rsidRPr="00D1072B" w:rsidRDefault="002563E1" w:rsidP="002563E1">
      <w:pPr>
        <w:tabs>
          <w:tab w:val="left" w:pos="0"/>
        </w:tabs>
        <w:jc w:val="both"/>
        <w:rPr>
          <w:rFonts w:ascii="Arial" w:hAnsi="Arial" w:cs="Arial"/>
        </w:rPr>
      </w:pPr>
    </w:p>
    <w:p w:rsidR="002563E1" w:rsidRDefault="002563E1" w:rsidP="002563E1">
      <w:pPr>
        <w:tabs>
          <w:tab w:val="left" w:pos="1843"/>
        </w:tabs>
        <w:spacing w:after="0"/>
        <w:ind w:right="-520"/>
        <w:jc w:val="both"/>
        <w:rPr>
          <w:rFonts w:ascii="Arial" w:hAnsi="Arial" w:cs="Arial"/>
          <w:b/>
        </w:rPr>
      </w:pPr>
    </w:p>
    <w:p w:rsidR="002563E1" w:rsidRDefault="002563E1" w:rsidP="002563E1">
      <w:pPr>
        <w:tabs>
          <w:tab w:val="left" w:pos="1843"/>
        </w:tabs>
        <w:spacing w:after="0"/>
        <w:ind w:right="-520"/>
        <w:jc w:val="both"/>
        <w:rPr>
          <w:rFonts w:ascii="Arial" w:hAnsi="Arial" w:cs="Arial"/>
          <w:b/>
        </w:rPr>
      </w:pPr>
    </w:p>
    <w:p w:rsidR="002563E1" w:rsidRDefault="002563E1" w:rsidP="002563E1">
      <w:pPr>
        <w:tabs>
          <w:tab w:val="left" w:pos="1843"/>
        </w:tabs>
        <w:spacing w:after="0"/>
        <w:ind w:right="-520"/>
        <w:jc w:val="both"/>
        <w:rPr>
          <w:rFonts w:ascii="Arial" w:hAnsi="Arial" w:cs="Arial"/>
          <w:b/>
        </w:rPr>
      </w:pPr>
    </w:p>
    <w:p w:rsidR="002563E1" w:rsidRPr="00A44733" w:rsidRDefault="002563E1" w:rsidP="002563E1">
      <w:pPr>
        <w:tabs>
          <w:tab w:val="left" w:pos="1843"/>
        </w:tabs>
        <w:spacing w:after="0"/>
        <w:ind w:right="-520"/>
        <w:jc w:val="both"/>
        <w:rPr>
          <w:rFonts w:ascii="Times New Roman" w:hAnsi="Times New Roman" w:cs="Times New Roman"/>
          <w:b/>
          <w:sz w:val="24"/>
          <w:szCs w:val="24"/>
        </w:rPr>
      </w:pPr>
      <w:r w:rsidRPr="00A44733">
        <w:rPr>
          <w:rFonts w:ascii="Times New Roman" w:hAnsi="Times New Roman" w:cs="Times New Roman"/>
          <w:b/>
          <w:sz w:val="24"/>
          <w:szCs w:val="24"/>
        </w:rPr>
        <w:t>3. Uygulanacak Mikro Havza/İlçe</w:t>
      </w:r>
    </w:p>
    <w:p w:rsidR="002563E1" w:rsidRPr="00A44733" w:rsidRDefault="002563E1" w:rsidP="002563E1">
      <w:pPr>
        <w:spacing w:after="0"/>
        <w:ind w:right="-520"/>
        <w:jc w:val="both"/>
        <w:rPr>
          <w:rFonts w:ascii="Times New Roman" w:eastAsia="Calibri" w:hAnsi="Times New Roman" w:cs="Times New Roman"/>
          <w:b/>
          <w:sz w:val="24"/>
          <w:szCs w:val="24"/>
        </w:rPr>
      </w:pPr>
    </w:p>
    <w:p w:rsidR="002563E1" w:rsidRPr="00210C56" w:rsidRDefault="002563E1" w:rsidP="002563E1">
      <w:pPr>
        <w:spacing w:after="0" w:line="240" w:lineRule="auto"/>
        <w:ind w:right="-522"/>
        <w:jc w:val="both"/>
        <w:rPr>
          <w:rFonts w:ascii="Times New Roman" w:hAnsi="Times New Roman" w:cs="Times New Roman"/>
          <w:sz w:val="24"/>
          <w:szCs w:val="24"/>
        </w:rPr>
      </w:pPr>
      <w:r w:rsidRPr="00210C56">
        <w:rPr>
          <w:rFonts w:ascii="Times New Roman" w:hAnsi="Times New Roman" w:cs="Times New Roman"/>
          <w:sz w:val="24"/>
          <w:szCs w:val="24"/>
        </w:rPr>
        <w:t>Bolaman  Havzası içerisinde</w:t>
      </w:r>
      <w:r>
        <w:rPr>
          <w:rFonts w:ascii="Times New Roman" w:hAnsi="Times New Roman" w:cs="Times New Roman"/>
          <w:sz w:val="24"/>
          <w:szCs w:val="24"/>
        </w:rPr>
        <w:t xml:space="preserve"> bulunan </w:t>
      </w:r>
      <w:r w:rsidRPr="00210C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Tokat ili </w:t>
      </w:r>
      <w:r w:rsidRPr="00210C56">
        <w:rPr>
          <w:rFonts w:ascii="Times New Roman" w:hAnsi="Times New Roman" w:cs="Times New Roman"/>
          <w:color w:val="000000" w:themeColor="text1"/>
          <w:sz w:val="24"/>
          <w:szCs w:val="24"/>
        </w:rPr>
        <w:t xml:space="preserve"> Başçiftlik, Niksar ve Reşadiye </w:t>
      </w:r>
      <w:r w:rsidRPr="00210C56">
        <w:rPr>
          <w:rFonts w:ascii="Times New Roman" w:hAnsi="Times New Roman" w:cs="Times New Roman"/>
          <w:sz w:val="24"/>
          <w:szCs w:val="24"/>
        </w:rPr>
        <w:t xml:space="preserve">İlçelerine ait </w:t>
      </w:r>
      <w:r>
        <w:rPr>
          <w:rFonts w:ascii="Times New Roman" w:hAnsi="Times New Roman" w:cs="Times New Roman"/>
          <w:sz w:val="24"/>
          <w:szCs w:val="24"/>
        </w:rPr>
        <w:t>( 2023 yılında programa alınan ve  Tesis yapılan 10 köy/belde ile birlikte )</w:t>
      </w:r>
      <w:r w:rsidRPr="00210C56">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210C56">
        <w:rPr>
          <w:rFonts w:ascii="Times New Roman" w:hAnsi="Times New Roman" w:cs="Times New Roman"/>
          <w:sz w:val="24"/>
          <w:szCs w:val="24"/>
        </w:rPr>
        <w:t>18</w:t>
      </w:r>
      <w:r>
        <w:rPr>
          <w:rFonts w:ascii="Times New Roman" w:hAnsi="Times New Roman" w:cs="Times New Roman"/>
          <w:sz w:val="24"/>
          <w:szCs w:val="24"/>
        </w:rPr>
        <w:t xml:space="preserve"> </w:t>
      </w:r>
      <w:r w:rsidRPr="00210C56">
        <w:rPr>
          <w:rFonts w:ascii="Times New Roman" w:hAnsi="Times New Roman" w:cs="Times New Roman"/>
          <w:sz w:val="24"/>
          <w:szCs w:val="24"/>
        </w:rPr>
        <w:t xml:space="preserve">sahada programa alınan mera/yayla ıslah ve amenajman çalışma projesi kapsamında 2024 yılı için Başçiftlik – Karacaören köyünde 500 dekar alanda, Hatipli 400 dekar alanda,  Niksar – Bilgili köyünde 500 dekar, Bozcaarmut 400 dekar alanda, Reşadiye – Bereketli beldesinde 500 dekar alanda, Bozcalı beldesinde 500 dekar alanda, Baydarlı beldesinde 500 dekar, Cimitekke Beldesinde 400 dekar, Hasanşeyh Beldesinde 400 dekar, Nebişeyh köyünde 400 dekar Demircili  beldesi 500 dekar, Kuyucak köyü 500 dekar, İbrahimşeyh beldesi 500 dekar, Güvendik köyü 500 dekar, Taşlıca köyü 200 dekar, Güzeldere  köyü 100 da, Elmacık köyü 500 dekar, Konak köyü 200 dekar </w:t>
      </w:r>
      <w:r w:rsidRPr="00210C56">
        <w:rPr>
          <w:rFonts w:ascii="Times New Roman" w:hAnsi="Times New Roman" w:cs="Times New Roman"/>
          <w:color w:val="000000"/>
          <w:sz w:val="24"/>
          <w:szCs w:val="24"/>
        </w:rPr>
        <w:t xml:space="preserve">mera, yaylak ve kışlak alanlarına atılmak üzere,  gübre alımı  ve </w:t>
      </w:r>
      <w:r w:rsidRPr="00210C56">
        <w:rPr>
          <w:rFonts w:ascii="Times New Roman" w:hAnsi="Times New Roman" w:cs="Times New Roman"/>
          <w:sz w:val="24"/>
          <w:szCs w:val="24"/>
        </w:rPr>
        <w:t>gübreleme çalışması yapılacaktır.</w:t>
      </w:r>
    </w:p>
    <w:p w:rsidR="002563E1" w:rsidRDefault="002563E1" w:rsidP="002563E1">
      <w:pPr>
        <w:ind w:right="-520"/>
        <w:rPr>
          <w:rFonts w:ascii="Times New Roman" w:eastAsia="Calibri" w:hAnsi="Times New Roman" w:cs="Times New Roman"/>
          <w:b/>
          <w:sz w:val="24"/>
          <w:szCs w:val="24"/>
        </w:rPr>
      </w:pPr>
    </w:p>
    <w:p w:rsidR="002563E1" w:rsidRPr="00EC7A06" w:rsidRDefault="002563E1" w:rsidP="002563E1">
      <w:pPr>
        <w:ind w:right="-520"/>
        <w:rPr>
          <w:rFonts w:ascii="Times New Roman" w:eastAsia="Calibri" w:hAnsi="Times New Roman" w:cs="Times New Roman"/>
          <w:b/>
          <w:sz w:val="24"/>
          <w:szCs w:val="24"/>
        </w:rPr>
      </w:pPr>
      <w:r w:rsidRPr="00EC7A06">
        <w:rPr>
          <w:rFonts w:ascii="Times New Roman" w:eastAsia="Calibri" w:hAnsi="Times New Roman" w:cs="Times New Roman"/>
          <w:b/>
          <w:sz w:val="24"/>
          <w:szCs w:val="24"/>
        </w:rPr>
        <w:t>4. Hedef Grup</w:t>
      </w:r>
    </w:p>
    <w:p w:rsidR="002563E1" w:rsidRPr="00EC7A06" w:rsidRDefault="002563E1" w:rsidP="002563E1">
      <w:pPr>
        <w:spacing w:after="0"/>
        <w:ind w:right="-520" w:firstLine="708"/>
        <w:jc w:val="both"/>
        <w:rPr>
          <w:rFonts w:ascii="Times New Roman" w:eastAsia="Times New Roman" w:hAnsi="Times New Roman" w:cs="Times New Roman"/>
          <w:sz w:val="24"/>
          <w:szCs w:val="24"/>
        </w:rPr>
      </w:pPr>
      <w:r w:rsidRPr="00EC7A06">
        <w:rPr>
          <w:rFonts w:ascii="Times New Roman" w:eastAsia="Times New Roman" w:hAnsi="Times New Roman" w:cs="Times New Roman"/>
          <w:sz w:val="24"/>
          <w:szCs w:val="24"/>
        </w:rPr>
        <w:t xml:space="preserve">Yukarıda belirtilen uygulama sahasında ikamet eden, hayvan yetiştiricileri, üretilen ürünlerden doğrudan ya da dolaylı şekilde faydalanan yöre halkı, süt ve et üreticileri ve bunlara bağlı yan ürünleri üreten işletmeler bu hibe çağrısının hedef grubunu oluşturmaktadır. </w:t>
      </w:r>
    </w:p>
    <w:p w:rsidR="002563E1" w:rsidRPr="00EC7A06" w:rsidRDefault="002563E1" w:rsidP="002563E1">
      <w:pPr>
        <w:spacing w:after="0"/>
        <w:ind w:right="-520"/>
        <w:jc w:val="both"/>
        <w:rPr>
          <w:rFonts w:ascii="Times New Roman" w:eastAsia="Times New Roman" w:hAnsi="Times New Roman" w:cs="Times New Roman"/>
          <w:sz w:val="24"/>
          <w:szCs w:val="24"/>
        </w:rPr>
      </w:pPr>
    </w:p>
    <w:p w:rsidR="002563E1" w:rsidRPr="00656F68" w:rsidRDefault="002563E1" w:rsidP="002563E1">
      <w:pPr>
        <w:spacing w:after="0"/>
        <w:ind w:right="-520"/>
        <w:jc w:val="both"/>
        <w:rPr>
          <w:rFonts w:ascii="Times New Roman" w:hAnsi="Times New Roman" w:cs="Times New Roman"/>
          <w:b/>
          <w:sz w:val="24"/>
          <w:szCs w:val="24"/>
        </w:rPr>
      </w:pPr>
      <w:r w:rsidRPr="00656F68">
        <w:rPr>
          <w:rFonts w:ascii="Times New Roman" w:hAnsi="Times New Roman" w:cs="Times New Roman"/>
          <w:b/>
          <w:sz w:val="24"/>
          <w:szCs w:val="24"/>
        </w:rPr>
        <w:t>5. Desteklenecek Yatırımın/Faaliyetin Kapsamı</w:t>
      </w:r>
    </w:p>
    <w:p w:rsidR="002563E1" w:rsidRDefault="002563E1" w:rsidP="002563E1">
      <w:pPr>
        <w:pStyle w:val="ListeParagraf"/>
        <w:spacing w:after="0"/>
        <w:ind w:right="-284"/>
        <w:jc w:val="both"/>
        <w:rPr>
          <w:rFonts w:ascii="Times New Roman" w:eastAsia="Times New Roman" w:hAnsi="Times New Roman" w:cs="Times New Roman"/>
          <w:sz w:val="24"/>
          <w:szCs w:val="24"/>
        </w:rPr>
      </w:pPr>
      <w:r w:rsidRPr="00656F68">
        <w:rPr>
          <w:rFonts w:ascii="Times New Roman" w:eastAsia="Times New Roman" w:hAnsi="Times New Roman" w:cs="Times New Roman"/>
          <w:sz w:val="24"/>
          <w:szCs w:val="24"/>
        </w:rPr>
        <w:t>Belirtilen mera alanlarında gübreleme</w:t>
      </w:r>
      <w:r>
        <w:rPr>
          <w:rFonts w:ascii="Times New Roman" w:eastAsia="Times New Roman" w:hAnsi="Times New Roman" w:cs="Times New Roman"/>
          <w:sz w:val="24"/>
          <w:szCs w:val="24"/>
        </w:rPr>
        <w:t xml:space="preserve"> yapılmak suretiyle ot verimini artırma ve meraların iyileştirilmesi amaçlanmaktadır.</w:t>
      </w:r>
    </w:p>
    <w:p w:rsidR="002563E1" w:rsidRDefault="002563E1" w:rsidP="002563E1">
      <w:pPr>
        <w:pStyle w:val="ListeParagraf"/>
        <w:spacing w:after="0"/>
        <w:ind w:right="-520"/>
        <w:jc w:val="both"/>
        <w:rPr>
          <w:rFonts w:ascii="Times New Roman" w:eastAsia="Times New Roman" w:hAnsi="Times New Roman" w:cs="Times New Roman"/>
          <w:sz w:val="24"/>
          <w:szCs w:val="24"/>
        </w:rPr>
      </w:pPr>
    </w:p>
    <w:p w:rsidR="002563E1" w:rsidRDefault="002563E1" w:rsidP="002563E1">
      <w:pPr>
        <w:spacing w:after="0"/>
        <w:ind w:right="-520"/>
        <w:jc w:val="both"/>
        <w:rPr>
          <w:rFonts w:ascii="Times New Roman" w:hAnsi="Times New Roman" w:cs="Times New Roman"/>
          <w:b/>
          <w:sz w:val="24"/>
          <w:szCs w:val="24"/>
        </w:rPr>
      </w:pPr>
      <w:r>
        <w:rPr>
          <w:rFonts w:ascii="Times New Roman" w:hAnsi="Times New Roman" w:cs="Times New Roman"/>
          <w:b/>
          <w:sz w:val="24"/>
          <w:szCs w:val="24"/>
        </w:rPr>
        <w:t>6</w:t>
      </w:r>
      <w:r w:rsidRPr="00B06955">
        <w:rPr>
          <w:rFonts w:ascii="Times New Roman" w:hAnsi="Times New Roman" w:cs="Times New Roman"/>
          <w:b/>
          <w:sz w:val="24"/>
          <w:szCs w:val="24"/>
        </w:rPr>
        <w:t>. Süreç</w:t>
      </w:r>
    </w:p>
    <w:p w:rsidR="002563E1" w:rsidRPr="007C4F1D" w:rsidRDefault="002563E1" w:rsidP="002563E1">
      <w:pPr>
        <w:pStyle w:val="NoSpacing2"/>
        <w:numPr>
          <w:ilvl w:val="0"/>
          <w:numId w:val="1"/>
        </w:numPr>
        <w:spacing w:after="60"/>
        <w:jc w:val="both"/>
        <w:rPr>
          <w:sz w:val="24"/>
          <w:szCs w:val="24"/>
        </w:rPr>
      </w:pPr>
      <w:r w:rsidRPr="007C4F1D">
        <w:rPr>
          <w:sz w:val="24"/>
          <w:szCs w:val="24"/>
        </w:rPr>
        <w:t xml:space="preserve">Başvurular muhtarlıklar aracılığıyla, İl Proje Uygulama Birimine  (İPUB)  İl Tarım ve Orman Müdürlüğüne yapılacaktır. 08/01/2024  tarih ve 2 Nolu  İl Mera Komisyon Kararı gereği çalışmalar yürütülecektir. </w:t>
      </w:r>
    </w:p>
    <w:p w:rsidR="002563E1" w:rsidRDefault="002563E1" w:rsidP="002563E1">
      <w:pPr>
        <w:pStyle w:val="NoSpacing2"/>
        <w:numPr>
          <w:ilvl w:val="0"/>
          <w:numId w:val="1"/>
        </w:numPr>
        <w:spacing w:after="60"/>
        <w:jc w:val="both"/>
        <w:rPr>
          <w:sz w:val="24"/>
          <w:szCs w:val="24"/>
        </w:rPr>
      </w:pPr>
      <w:r>
        <w:rPr>
          <w:sz w:val="24"/>
          <w:szCs w:val="24"/>
        </w:rPr>
        <w:t>Proje altyapı faaliyetlerinin tamamlanmasından sonra, mera ve yaylalar bakım ve koruma gibi işletmesini gerçekleştirmek üzere hazırlanan iş devir protokolü ile köy muhtarlıklarına devredilecektir.</w:t>
      </w:r>
    </w:p>
    <w:p w:rsidR="002563E1" w:rsidRPr="00656F68" w:rsidRDefault="002563E1" w:rsidP="002563E1">
      <w:pPr>
        <w:spacing w:after="0"/>
        <w:ind w:right="-520"/>
        <w:rPr>
          <w:rFonts w:ascii="Times New Roman" w:eastAsia="SimSun" w:hAnsi="Times New Roman" w:cs="Times New Roman"/>
          <w:b/>
          <w:sz w:val="24"/>
          <w:szCs w:val="24"/>
          <w:lang w:eastAsia="tr-TR"/>
        </w:rPr>
      </w:pPr>
    </w:p>
    <w:p w:rsidR="002563E1" w:rsidRPr="00656F68" w:rsidRDefault="002563E1" w:rsidP="002563E1">
      <w:pPr>
        <w:spacing w:after="0"/>
        <w:ind w:right="-520"/>
        <w:rPr>
          <w:rFonts w:ascii="Times New Roman" w:eastAsia="SimSun" w:hAnsi="Times New Roman" w:cs="Times New Roman"/>
          <w:b/>
          <w:sz w:val="24"/>
          <w:szCs w:val="24"/>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Default="002563E1" w:rsidP="002563E1">
      <w:pPr>
        <w:spacing w:after="0"/>
        <w:ind w:right="-520"/>
        <w:rPr>
          <w:rFonts w:ascii="Arial" w:eastAsia="SimSun" w:hAnsi="Arial" w:cs="Arial"/>
          <w:b/>
          <w:lang w:eastAsia="tr-TR"/>
        </w:rPr>
      </w:pPr>
    </w:p>
    <w:p w:rsidR="002563E1" w:rsidRPr="0081310F" w:rsidRDefault="002563E1" w:rsidP="002563E1">
      <w:pPr>
        <w:pStyle w:val="Balk4"/>
        <w:ind w:right="-520"/>
        <w:rPr>
          <w:rFonts w:ascii="Times New Roman" w:hAnsi="Times New Roman"/>
          <w:b/>
          <w:bCs/>
        </w:rPr>
      </w:pPr>
      <w:bookmarkStart w:id="0" w:name="_Toc92209006"/>
      <w:bookmarkStart w:id="1" w:name="_Toc106961399"/>
      <w:r w:rsidRPr="0081310F">
        <w:rPr>
          <w:rFonts w:ascii="Times New Roman" w:hAnsi="Times New Roman"/>
          <w:b/>
          <w:bCs/>
        </w:rPr>
        <w:lastRenderedPageBreak/>
        <w:t>EK-1 Hibe Başvuru Formu</w:t>
      </w:r>
      <w:bookmarkEnd w:id="0"/>
      <w:bookmarkEnd w:id="1"/>
      <w:r w:rsidRPr="0081310F">
        <w:rPr>
          <w:rFonts w:ascii="Times New Roman" w:hAnsi="Times New Roman"/>
          <w:b/>
          <w:bCs/>
        </w:rPr>
        <w:t xml:space="preserve"> </w:t>
      </w:r>
    </w:p>
    <w:p w:rsidR="002563E1" w:rsidRPr="0081310F" w:rsidRDefault="002563E1" w:rsidP="002563E1">
      <w:pPr>
        <w:widowControl w:val="0"/>
        <w:tabs>
          <w:tab w:val="left" w:pos="3402"/>
          <w:tab w:val="left" w:pos="6521"/>
        </w:tabs>
        <w:autoSpaceDE w:val="0"/>
        <w:autoSpaceDN w:val="0"/>
        <w:adjustRightInd w:val="0"/>
        <w:ind w:right="-520"/>
        <w:jc w:val="center"/>
        <w:rPr>
          <w:rFonts w:ascii="Times New Roman" w:eastAsia="Calibri" w:hAnsi="Times New Roman" w:cs="Times New Roman"/>
          <w:b/>
        </w:rPr>
      </w:pPr>
      <w:r w:rsidRPr="0081310F">
        <w:rPr>
          <w:rFonts w:ascii="Times New Roman" w:eastAsia="Calibri" w:hAnsi="Times New Roman" w:cs="Times New Roman"/>
          <w:b/>
        </w:rPr>
        <w:t>TÜRKİYE DAYANIKLI PEYZAJ ENTEGRASYONU PROJESİ (TULİP)</w:t>
      </w:r>
    </w:p>
    <w:p w:rsidR="002563E1" w:rsidRPr="0081310F" w:rsidRDefault="002563E1" w:rsidP="002563E1">
      <w:pPr>
        <w:widowControl w:val="0"/>
        <w:tabs>
          <w:tab w:val="left" w:pos="3402"/>
          <w:tab w:val="left" w:pos="6521"/>
        </w:tabs>
        <w:autoSpaceDE w:val="0"/>
        <w:autoSpaceDN w:val="0"/>
        <w:adjustRightInd w:val="0"/>
        <w:ind w:right="-520"/>
        <w:rPr>
          <w:rFonts w:ascii="Times New Roman" w:eastAsia="Calibri" w:hAnsi="Times New Roman" w:cs="Times New Roman"/>
          <w:b/>
        </w:rPr>
      </w:pPr>
      <w:r w:rsidRPr="0081310F">
        <w:rPr>
          <w:rFonts w:ascii="Times New Roman" w:eastAsia="Calibri" w:hAnsi="Times New Roman" w:cs="Times New Roman"/>
          <w:b/>
        </w:rPr>
        <w:t xml:space="preserve">   HİBE BAŞVURU FORMU</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6235"/>
      </w:tblGrid>
      <w:tr w:rsidR="002563E1" w:rsidRPr="0081310F" w:rsidTr="00856EE1">
        <w:trPr>
          <w:trHeight w:val="569"/>
        </w:trPr>
        <w:tc>
          <w:tcPr>
            <w:tcW w:w="1832" w:type="pct"/>
            <w:tcBorders>
              <w:right w:val="single" w:sz="4" w:space="0" w:color="auto"/>
            </w:tcBorders>
            <w:shd w:val="clear" w:color="auto" w:fill="D9D9D9"/>
            <w:vAlign w:val="center"/>
          </w:tcPr>
          <w:p w:rsidR="002563E1" w:rsidRPr="0081310F" w:rsidRDefault="002563E1" w:rsidP="00856EE1">
            <w:pPr>
              <w:widowControl w:val="0"/>
              <w:adjustRightInd w:val="0"/>
              <w:ind w:right="-520"/>
              <w:textAlignment w:val="baseline"/>
              <w:rPr>
                <w:rFonts w:ascii="Times New Roman" w:hAnsi="Times New Roman" w:cs="Times New Roman"/>
              </w:rPr>
            </w:pPr>
            <w:r w:rsidRPr="0081310F">
              <w:rPr>
                <w:rFonts w:ascii="Times New Roman" w:hAnsi="Times New Roman" w:cs="Times New Roman"/>
                <w:b/>
              </w:rPr>
              <w:t>Başvuru Sahibinin Adı Soyadı</w:t>
            </w:r>
          </w:p>
        </w:tc>
        <w:tc>
          <w:tcPr>
            <w:tcW w:w="3168" w:type="pct"/>
            <w:tcBorders>
              <w:left w:val="single" w:sz="4" w:space="0" w:color="auto"/>
            </w:tcBorders>
            <w:shd w:val="clear" w:color="auto" w:fill="auto"/>
            <w:vAlign w:val="center"/>
          </w:tcPr>
          <w:p w:rsidR="002563E1" w:rsidRPr="00E0124A" w:rsidRDefault="002563E1" w:rsidP="00856EE1">
            <w:pPr>
              <w:widowControl w:val="0"/>
              <w:adjustRightInd w:val="0"/>
              <w:ind w:right="-520"/>
              <w:textAlignment w:val="baseline"/>
              <w:rPr>
                <w:rFonts w:ascii="Times New Roman" w:hAnsi="Times New Roman" w:cs="Times New Roman"/>
                <w:b/>
                <w:sz w:val="24"/>
                <w:szCs w:val="24"/>
              </w:rPr>
            </w:pPr>
            <w:r w:rsidRPr="00E0124A">
              <w:rPr>
                <w:rFonts w:ascii="Times New Roman" w:hAnsi="Times New Roman" w:cs="Times New Roman"/>
                <w:b/>
                <w:sz w:val="24"/>
                <w:szCs w:val="24"/>
              </w:rPr>
              <w:t xml:space="preserve">Köy Tüzel Kişiliği </w:t>
            </w:r>
          </w:p>
        </w:tc>
      </w:tr>
      <w:tr w:rsidR="002563E1" w:rsidRPr="0081310F" w:rsidTr="00856EE1">
        <w:trPr>
          <w:trHeight w:val="570"/>
        </w:trPr>
        <w:tc>
          <w:tcPr>
            <w:tcW w:w="1832" w:type="pct"/>
            <w:tcBorders>
              <w:right w:val="single" w:sz="4" w:space="0" w:color="auto"/>
            </w:tcBorders>
            <w:shd w:val="clear" w:color="auto" w:fill="D9D9D9"/>
            <w:vAlign w:val="center"/>
          </w:tcPr>
          <w:p w:rsidR="002563E1" w:rsidRPr="0081310F" w:rsidRDefault="002563E1" w:rsidP="00856EE1">
            <w:pPr>
              <w:widowControl w:val="0"/>
              <w:adjustRightInd w:val="0"/>
              <w:spacing w:after="0"/>
              <w:ind w:right="-520"/>
              <w:textAlignment w:val="baseline"/>
              <w:rPr>
                <w:rFonts w:ascii="Times New Roman" w:hAnsi="Times New Roman" w:cs="Times New Roman"/>
                <w:b/>
              </w:rPr>
            </w:pPr>
            <w:r w:rsidRPr="0081310F">
              <w:rPr>
                <w:rFonts w:ascii="Times New Roman" w:hAnsi="Times New Roman" w:cs="Times New Roman"/>
                <w:b/>
              </w:rPr>
              <w:t>Hibe Konusu</w:t>
            </w:r>
          </w:p>
        </w:tc>
        <w:tc>
          <w:tcPr>
            <w:tcW w:w="3168" w:type="pct"/>
            <w:tcBorders>
              <w:left w:val="single" w:sz="4" w:space="0" w:color="auto"/>
            </w:tcBorders>
            <w:shd w:val="clear" w:color="auto" w:fill="auto"/>
            <w:vAlign w:val="center"/>
          </w:tcPr>
          <w:p w:rsidR="002563E1" w:rsidRPr="009C342C" w:rsidRDefault="002563E1" w:rsidP="00856EE1">
            <w:pPr>
              <w:spacing w:after="0" w:line="25" w:lineRule="atLeast"/>
              <w:ind w:right="-520"/>
              <w:rPr>
                <w:rFonts w:ascii="Arial" w:hAnsi="Arial" w:cs="Arial"/>
                <w:i/>
              </w:rPr>
            </w:pPr>
            <w:r w:rsidRPr="00656F68">
              <w:rPr>
                <w:rFonts w:ascii="Times New Roman" w:hAnsi="Times New Roman" w:cs="Times New Roman"/>
                <w:b/>
                <w:sz w:val="24"/>
                <w:szCs w:val="24"/>
              </w:rPr>
              <w:t xml:space="preserve">Mera/Yayla Islah Ve Amenajman Çalışması Projesi </w:t>
            </w:r>
          </w:p>
        </w:tc>
      </w:tr>
      <w:tr w:rsidR="002563E1" w:rsidRPr="0081310F" w:rsidTr="00856EE1">
        <w:trPr>
          <w:trHeight w:val="570"/>
        </w:trPr>
        <w:tc>
          <w:tcPr>
            <w:tcW w:w="1832" w:type="pct"/>
            <w:tcBorders>
              <w:right w:val="single" w:sz="4" w:space="0" w:color="auto"/>
            </w:tcBorders>
            <w:shd w:val="clear" w:color="auto" w:fill="D9D9D9"/>
            <w:vAlign w:val="center"/>
          </w:tcPr>
          <w:p w:rsidR="002563E1" w:rsidRPr="0081310F" w:rsidRDefault="002563E1" w:rsidP="00856EE1">
            <w:pPr>
              <w:widowControl w:val="0"/>
              <w:adjustRightInd w:val="0"/>
              <w:ind w:right="-520"/>
              <w:textAlignment w:val="baseline"/>
              <w:rPr>
                <w:rFonts w:ascii="Times New Roman" w:hAnsi="Times New Roman" w:cs="Times New Roman"/>
                <w:b/>
              </w:rPr>
            </w:pPr>
            <w:r w:rsidRPr="0081310F">
              <w:rPr>
                <w:rFonts w:ascii="Times New Roman" w:hAnsi="Times New Roman" w:cs="Times New Roman"/>
                <w:b/>
              </w:rPr>
              <w:t>Başvuru Tarihi</w:t>
            </w:r>
          </w:p>
        </w:tc>
        <w:tc>
          <w:tcPr>
            <w:tcW w:w="3168" w:type="pct"/>
            <w:tcBorders>
              <w:left w:val="single" w:sz="4" w:space="0" w:color="auto"/>
            </w:tcBorders>
            <w:shd w:val="clear" w:color="auto" w:fill="auto"/>
            <w:vAlign w:val="center"/>
          </w:tcPr>
          <w:p w:rsidR="002563E1" w:rsidRPr="0081310F" w:rsidRDefault="002563E1" w:rsidP="00856EE1">
            <w:pPr>
              <w:widowControl w:val="0"/>
              <w:adjustRightInd w:val="0"/>
              <w:ind w:right="-520"/>
              <w:textAlignment w:val="baseline"/>
              <w:rPr>
                <w:rFonts w:ascii="Times New Roman" w:hAnsi="Times New Roman" w:cs="Times New Roman"/>
              </w:rPr>
            </w:pPr>
            <w:r>
              <w:rPr>
                <w:rFonts w:ascii="Times New Roman" w:hAnsi="Times New Roman" w:cs="Times New Roman"/>
              </w:rPr>
              <w:t>…../….../</w:t>
            </w:r>
            <w:r w:rsidRPr="0081310F">
              <w:rPr>
                <w:rFonts w:ascii="Times New Roman" w:hAnsi="Times New Roman" w:cs="Times New Roman"/>
              </w:rPr>
              <w:t>202</w:t>
            </w:r>
            <w:r>
              <w:rPr>
                <w:rFonts w:ascii="Times New Roman" w:hAnsi="Times New Roman" w:cs="Times New Roman"/>
              </w:rPr>
              <w:t>4</w:t>
            </w:r>
            <w:r w:rsidRPr="0081310F">
              <w:rPr>
                <w:rFonts w:ascii="Times New Roman" w:hAnsi="Times New Roman" w:cs="Times New Roman"/>
              </w:rPr>
              <w:t xml:space="preserve">   </w:t>
            </w:r>
          </w:p>
        </w:tc>
      </w:tr>
      <w:tr w:rsidR="002563E1" w:rsidRPr="0081310F" w:rsidTr="00856EE1">
        <w:trPr>
          <w:trHeight w:val="357"/>
        </w:trPr>
        <w:tc>
          <w:tcPr>
            <w:tcW w:w="1832" w:type="pct"/>
            <w:tcBorders>
              <w:right w:val="single" w:sz="4" w:space="0" w:color="auto"/>
            </w:tcBorders>
            <w:shd w:val="clear" w:color="auto" w:fill="D9D9D9"/>
            <w:vAlign w:val="center"/>
          </w:tcPr>
          <w:p w:rsidR="002563E1" w:rsidRPr="0081310F" w:rsidRDefault="002563E1" w:rsidP="00856EE1">
            <w:pPr>
              <w:widowControl w:val="0"/>
              <w:adjustRightInd w:val="0"/>
              <w:ind w:right="-520"/>
              <w:textAlignment w:val="baseline"/>
              <w:rPr>
                <w:rFonts w:ascii="Times New Roman" w:hAnsi="Times New Roman" w:cs="Times New Roman"/>
                <w:b/>
              </w:rPr>
            </w:pPr>
            <w:r w:rsidRPr="0081310F">
              <w:rPr>
                <w:rFonts w:ascii="Times New Roman" w:hAnsi="Times New Roman" w:cs="Times New Roman"/>
                <w:b/>
              </w:rPr>
              <w:t>Evrak Kayıt No</w:t>
            </w:r>
          </w:p>
        </w:tc>
        <w:tc>
          <w:tcPr>
            <w:tcW w:w="3168" w:type="pct"/>
            <w:tcBorders>
              <w:left w:val="single" w:sz="4" w:space="0" w:color="auto"/>
            </w:tcBorders>
            <w:shd w:val="clear" w:color="auto" w:fill="auto"/>
            <w:vAlign w:val="center"/>
          </w:tcPr>
          <w:p w:rsidR="002563E1" w:rsidRPr="0081310F" w:rsidRDefault="002563E1" w:rsidP="00856EE1">
            <w:pPr>
              <w:widowControl w:val="0"/>
              <w:adjustRightInd w:val="0"/>
              <w:ind w:right="-520"/>
              <w:textAlignment w:val="baseline"/>
              <w:rPr>
                <w:rFonts w:ascii="Times New Roman" w:hAnsi="Times New Roman" w:cs="Times New Roman"/>
              </w:rPr>
            </w:pPr>
            <w:r w:rsidRPr="0081310F">
              <w:rPr>
                <w:rFonts w:ascii="Times New Roman" w:hAnsi="Times New Roman" w:cs="Times New Roman"/>
              </w:rPr>
              <w:t>E-</w:t>
            </w:r>
          </w:p>
        </w:tc>
      </w:tr>
      <w:tr w:rsidR="002563E1" w:rsidRPr="0081310F" w:rsidTr="00856EE1">
        <w:trPr>
          <w:trHeight w:val="505"/>
        </w:trPr>
        <w:tc>
          <w:tcPr>
            <w:tcW w:w="1832" w:type="pct"/>
            <w:tcBorders>
              <w:right w:val="single" w:sz="4" w:space="0" w:color="auto"/>
            </w:tcBorders>
            <w:shd w:val="clear" w:color="auto" w:fill="D9D9D9"/>
            <w:vAlign w:val="center"/>
          </w:tcPr>
          <w:p w:rsidR="002563E1" w:rsidRPr="0081310F" w:rsidRDefault="002563E1" w:rsidP="00856EE1">
            <w:pPr>
              <w:widowControl w:val="0"/>
              <w:adjustRightInd w:val="0"/>
              <w:ind w:right="-520"/>
              <w:textAlignment w:val="baseline"/>
              <w:rPr>
                <w:rFonts w:ascii="Times New Roman" w:hAnsi="Times New Roman" w:cs="Times New Roman"/>
                <w:b/>
              </w:rPr>
            </w:pPr>
            <w:r w:rsidRPr="0081310F">
              <w:rPr>
                <w:rFonts w:ascii="Times New Roman" w:hAnsi="Times New Roman" w:cs="Times New Roman"/>
                <w:b/>
              </w:rPr>
              <w:t>Bireysel Başvuru Numarası</w:t>
            </w:r>
          </w:p>
        </w:tc>
        <w:tc>
          <w:tcPr>
            <w:tcW w:w="3168" w:type="pct"/>
            <w:tcBorders>
              <w:left w:val="single" w:sz="4" w:space="0" w:color="auto"/>
            </w:tcBorders>
            <w:shd w:val="clear" w:color="auto" w:fill="auto"/>
            <w:vAlign w:val="center"/>
          </w:tcPr>
          <w:p w:rsidR="002563E1" w:rsidRPr="0081310F" w:rsidRDefault="002563E1" w:rsidP="00856EE1">
            <w:pPr>
              <w:ind w:right="-520"/>
              <w:rPr>
                <w:rFonts w:ascii="Times New Roman" w:hAnsi="Times New Roman" w:cs="Times New Roman"/>
                <w:bCs/>
              </w:rPr>
            </w:pPr>
            <w:r>
              <w:rPr>
                <w:rFonts w:ascii="Times New Roman" w:hAnsi="Times New Roman" w:cs="Times New Roman"/>
                <w:bCs/>
              </w:rPr>
              <w:t>2024</w:t>
            </w:r>
            <w:r w:rsidRPr="0081310F">
              <w:rPr>
                <w:rFonts w:ascii="Times New Roman" w:hAnsi="Times New Roman" w:cs="Times New Roman"/>
                <w:bCs/>
              </w:rPr>
              <w:t>.TULIP-Ç-60-01(İlçe adı)/01(Köy adı)/01(Müracat no)/</w:t>
            </w:r>
          </w:p>
        </w:tc>
      </w:tr>
    </w:tbl>
    <w:p w:rsidR="002563E1" w:rsidRDefault="002563E1" w:rsidP="002563E1">
      <w:pPr>
        <w:spacing w:before="240" w:after="60"/>
        <w:ind w:right="-520"/>
        <w:jc w:val="both"/>
        <w:rPr>
          <w:rFonts w:ascii="Times New Roman" w:eastAsia="Calibri" w:hAnsi="Times New Roman" w:cs="Times New Roman"/>
          <w:b/>
        </w:rPr>
      </w:pPr>
      <w:r w:rsidRPr="0081310F">
        <w:rPr>
          <w:rFonts w:ascii="Times New Roman" w:eastAsia="Calibri" w:hAnsi="Times New Roman" w:cs="Times New Roman"/>
          <w:b/>
        </w:rPr>
        <w:t xml:space="preserve">  Uygulama Yeri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8"/>
        <w:gridCol w:w="2444"/>
        <w:gridCol w:w="909"/>
        <w:gridCol w:w="1182"/>
        <w:gridCol w:w="1258"/>
        <w:gridCol w:w="1895"/>
      </w:tblGrid>
      <w:tr w:rsidR="002563E1" w:rsidRPr="00181044" w:rsidTr="00856EE1">
        <w:trPr>
          <w:trHeight w:val="361"/>
        </w:trPr>
        <w:tc>
          <w:tcPr>
            <w:tcW w:w="2518" w:type="dxa"/>
            <w:shd w:val="clear" w:color="auto" w:fill="D9D9D9"/>
          </w:tcPr>
          <w:p w:rsidR="002563E1" w:rsidRPr="00181044" w:rsidRDefault="002563E1" w:rsidP="00856EE1">
            <w:pPr>
              <w:pStyle w:val="TabloEtiketi"/>
              <w:ind w:right="-520"/>
              <w:rPr>
                <w:sz w:val="22"/>
                <w:szCs w:val="22"/>
              </w:rPr>
            </w:pPr>
            <w:r w:rsidRPr="00181044">
              <w:rPr>
                <w:sz w:val="22"/>
                <w:szCs w:val="22"/>
              </w:rPr>
              <w:t>Mikro Havza Adı</w:t>
            </w:r>
          </w:p>
        </w:tc>
        <w:tc>
          <w:tcPr>
            <w:tcW w:w="2444" w:type="dxa"/>
            <w:shd w:val="clear" w:color="auto" w:fill="D9D9D9"/>
            <w:noWrap/>
            <w:vAlign w:val="center"/>
          </w:tcPr>
          <w:p w:rsidR="002563E1" w:rsidRPr="00181044" w:rsidRDefault="002563E1" w:rsidP="00856EE1">
            <w:pPr>
              <w:pStyle w:val="TabloEtiketi"/>
              <w:ind w:right="-520"/>
              <w:rPr>
                <w:sz w:val="22"/>
                <w:szCs w:val="22"/>
              </w:rPr>
            </w:pPr>
            <w:r w:rsidRPr="00181044">
              <w:rPr>
                <w:sz w:val="22"/>
                <w:szCs w:val="22"/>
              </w:rPr>
              <w:t>Köy Adı</w:t>
            </w:r>
          </w:p>
        </w:tc>
        <w:tc>
          <w:tcPr>
            <w:tcW w:w="909" w:type="dxa"/>
            <w:shd w:val="clear" w:color="auto" w:fill="D9D9D9"/>
          </w:tcPr>
          <w:p w:rsidR="002563E1" w:rsidRPr="00181044" w:rsidRDefault="002563E1" w:rsidP="00856EE1">
            <w:pPr>
              <w:pStyle w:val="TabloEtiketi"/>
              <w:ind w:right="-520"/>
              <w:jc w:val="both"/>
              <w:rPr>
                <w:sz w:val="22"/>
                <w:szCs w:val="22"/>
              </w:rPr>
            </w:pPr>
            <w:r w:rsidRPr="00181044">
              <w:rPr>
                <w:sz w:val="22"/>
                <w:szCs w:val="22"/>
              </w:rPr>
              <w:t>Yararlanıcı</w:t>
            </w:r>
          </w:p>
          <w:p w:rsidR="002563E1" w:rsidRPr="00181044" w:rsidRDefault="002563E1" w:rsidP="00856EE1">
            <w:pPr>
              <w:pStyle w:val="TabloEtiketi"/>
              <w:ind w:right="-520"/>
              <w:jc w:val="both"/>
              <w:rPr>
                <w:sz w:val="22"/>
                <w:szCs w:val="22"/>
              </w:rPr>
            </w:pPr>
            <w:r w:rsidRPr="00181044">
              <w:rPr>
                <w:sz w:val="22"/>
                <w:szCs w:val="22"/>
              </w:rPr>
              <w:t xml:space="preserve"> (Kadın)</w:t>
            </w:r>
          </w:p>
        </w:tc>
        <w:tc>
          <w:tcPr>
            <w:tcW w:w="1182" w:type="dxa"/>
            <w:shd w:val="clear" w:color="auto" w:fill="D9D9D9"/>
            <w:vAlign w:val="center"/>
          </w:tcPr>
          <w:p w:rsidR="002563E1" w:rsidRPr="00181044" w:rsidRDefault="002563E1" w:rsidP="00856EE1">
            <w:pPr>
              <w:pStyle w:val="TabloEtiketi"/>
              <w:ind w:right="-520"/>
              <w:rPr>
                <w:sz w:val="22"/>
                <w:szCs w:val="22"/>
              </w:rPr>
            </w:pPr>
            <w:r w:rsidRPr="00181044">
              <w:rPr>
                <w:sz w:val="22"/>
                <w:szCs w:val="22"/>
              </w:rPr>
              <w:t>Yararlanıcı</w:t>
            </w:r>
          </w:p>
          <w:p w:rsidR="002563E1" w:rsidRPr="00181044" w:rsidRDefault="002563E1" w:rsidP="00856EE1">
            <w:pPr>
              <w:pStyle w:val="TabloEtiketi"/>
              <w:ind w:right="-520"/>
              <w:rPr>
                <w:sz w:val="22"/>
                <w:szCs w:val="22"/>
              </w:rPr>
            </w:pPr>
            <w:r w:rsidRPr="00181044">
              <w:rPr>
                <w:sz w:val="22"/>
                <w:szCs w:val="22"/>
              </w:rPr>
              <w:t xml:space="preserve"> (Erkek)</w:t>
            </w:r>
          </w:p>
        </w:tc>
        <w:tc>
          <w:tcPr>
            <w:tcW w:w="1258" w:type="dxa"/>
            <w:shd w:val="clear" w:color="auto" w:fill="D9D9D9"/>
          </w:tcPr>
          <w:p w:rsidR="002563E1" w:rsidRPr="00181044" w:rsidRDefault="002563E1" w:rsidP="00856EE1">
            <w:pPr>
              <w:pStyle w:val="TabloEtiketi"/>
              <w:ind w:right="-520"/>
              <w:rPr>
                <w:sz w:val="22"/>
                <w:szCs w:val="22"/>
              </w:rPr>
            </w:pPr>
            <w:r w:rsidRPr="00181044">
              <w:rPr>
                <w:sz w:val="22"/>
                <w:szCs w:val="22"/>
              </w:rPr>
              <w:t>Yararlanıcı</w:t>
            </w:r>
          </w:p>
          <w:p w:rsidR="002563E1" w:rsidRPr="00181044" w:rsidRDefault="002563E1" w:rsidP="00856EE1">
            <w:pPr>
              <w:pStyle w:val="TabloEtiketi"/>
              <w:ind w:right="-520"/>
              <w:rPr>
                <w:sz w:val="22"/>
                <w:szCs w:val="22"/>
              </w:rPr>
            </w:pPr>
            <w:r w:rsidRPr="00181044">
              <w:rPr>
                <w:sz w:val="22"/>
                <w:szCs w:val="22"/>
              </w:rPr>
              <w:t xml:space="preserve"> (Genç)</w:t>
            </w:r>
          </w:p>
        </w:tc>
        <w:tc>
          <w:tcPr>
            <w:tcW w:w="1895" w:type="dxa"/>
            <w:shd w:val="clear" w:color="auto" w:fill="D9D9D9"/>
            <w:vAlign w:val="center"/>
          </w:tcPr>
          <w:p w:rsidR="002563E1" w:rsidRDefault="002563E1" w:rsidP="00856EE1">
            <w:pPr>
              <w:pStyle w:val="TabloEtiketi"/>
              <w:ind w:right="-520"/>
              <w:rPr>
                <w:sz w:val="22"/>
                <w:szCs w:val="22"/>
              </w:rPr>
            </w:pPr>
            <w:r w:rsidRPr="00181044">
              <w:rPr>
                <w:sz w:val="22"/>
                <w:szCs w:val="22"/>
              </w:rPr>
              <w:t xml:space="preserve">Yararlanıcı </w:t>
            </w:r>
          </w:p>
          <w:p w:rsidR="002563E1" w:rsidRPr="00181044" w:rsidRDefault="002563E1" w:rsidP="00856EE1">
            <w:pPr>
              <w:pStyle w:val="TabloEtiketi"/>
              <w:ind w:right="-520"/>
              <w:rPr>
                <w:sz w:val="22"/>
                <w:szCs w:val="22"/>
              </w:rPr>
            </w:pPr>
            <w:r w:rsidRPr="00181044">
              <w:rPr>
                <w:sz w:val="22"/>
                <w:szCs w:val="22"/>
              </w:rPr>
              <w:t>(Toplam)</w:t>
            </w:r>
          </w:p>
        </w:tc>
      </w:tr>
      <w:tr w:rsidR="002563E1" w:rsidRPr="00A436D9" w:rsidTr="00856EE1">
        <w:trPr>
          <w:trHeight w:val="359"/>
        </w:trPr>
        <w:tc>
          <w:tcPr>
            <w:tcW w:w="2518" w:type="dxa"/>
          </w:tcPr>
          <w:p w:rsidR="002563E1" w:rsidRPr="00755CD4" w:rsidRDefault="002563E1" w:rsidP="00856EE1">
            <w:pPr>
              <w:pStyle w:val="TabloMetni"/>
              <w:ind w:right="-520"/>
              <w:rPr>
                <w:sz w:val="22"/>
                <w:szCs w:val="22"/>
              </w:rPr>
            </w:pPr>
            <w:r w:rsidRPr="00755CD4">
              <w:t>Başçiftlik</w:t>
            </w:r>
            <w:r w:rsidRPr="00755CD4">
              <w:rPr>
                <w:sz w:val="22"/>
                <w:szCs w:val="22"/>
              </w:rPr>
              <w:t xml:space="preserve"> İlçesi</w:t>
            </w:r>
          </w:p>
        </w:tc>
        <w:tc>
          <w:tcPr>
            <w:tcW w:w="2444" w:type="dxa"/>
            <w:shd w:val="clear" w:color="auto" w:fill="auto"/>
            <w:noWrap/>
            <w:vAlign w:val="center"/>
          </w:tcPr>
          <w:p w:rsidR="002563E1" w:rsidRPr="00755CD4" w:rsidRDefault="002563E1" w:rsidP="00856EE1">
            <w:pPr>
              <w:pStyle w:val="TabloMetni"/>
              <w:ind w:right="-520"/>
              <w:rPr>
                <w:sz w:val="22"/>
                <w:szCs w:val="22"/>
              </w:rPr>
            </w:pPr>
            <w:r w:rsidRPr="00755CD4">
              <w:rPr>
                <w:sz w:val="22"/>
                <w:szCs w:val="22"/>
              </w:rPr>
              <w:t>Karacaören, Hatipli</w:t>
            </w:r>
          </w:p>
          <w:p w:rsidR="002563E1" w:rsidRPr="00755CD4" w:rsidRDefault="002563E1" w:rsidP="00856EE1">
            <w:pPr>
              <w:pStyle w:val="TabloMetni"/>
              <w:ind w:right="-520"/>
              <w:rPr>
                <w:sz w:val="22"/>
                <w:szCs w:val="22"/>
              </w:rPr>
            </w:pPr>
            <w:r w:rsidRPr="00755CD4">
              <w:rPr>
                <w:sz w:val="22"/>
                <w:szCs w:val="22"/>
              </w:rPr>
              <w:t xml:space="preserve"> Köyü</w:t>
            </w:r>
          </w:p>
        </w:tc>
        <w:tc>
          <w:tcPr>
            <w:tcW w:w="909" w:type="dxa"/>
          </w:tcPr>
          <w:p w:rsidR="002563E1" w:rsidRPr="00755CD4" w:rsidRDefault="002563E1" w:rsidP="00856EE1">
            <w:pPr>
              <w:pStyle w:val="TabloMetni"/>
              <w:ind w:right="-520"/>
              <w:jc w:val="center"/>
              <w:rPr>
                <w:b/>
                <w:sz w:val="22"/>
                <w:szCs w:val="22"/>
              </w:rPr>
            </w:pPr>
            <w:r w:rsidRPr="00755CD4">
              <w:rPr>
                <w:b/>
                <w:sz w:val="22"/>
                <w:szCs w:val="22"/>
              </w:rPr>
              <w:t>100</w:t>
            </w:r>
          </w:p>
        </w:tc>
        <w:tc>
          <w:tcPr>
            <w:tcW w:w="1182" w:type="dxa"/>
            <w:shd w:val="clear" w:color="auto" w:fill="auto"/>
          </w:tcPr>
          <w:p w:rsidR="002563E1" w:rsidRPr="00755CD4" w:rsidRDefault="002563E1" w:rsidP="00856EE1">
            <w:pPr>
              <w:pStyle w:val="TabloMetni"/>
              <w:ind w:right="-520"/>
              <w:jc w:val="center"/>
              <w:rPr>
                <w:b/>
                <w:sz w:val="22"/>
                <w:szCs w:val="22"/>
              </w:rPr>
            </w:pPr>
            <w:r w:rsidRPr="00755CD4">
              <w:rPr>
                <w:b/>
                <w:sz w:val="22"/>
                <w:szCs w:val="22"/>
              </w:rPr>
              <w:t>250</w:t>
            </w:r>
          </w:p>
        </w:tc>
        <w:tc>
          <w:tcPr>
            <w:tcW w:w="1258" w:type="dxa"/>
          </w:tcPr>
          <w:p w:rsidR="002563E1" w:rsidRPr="00755CD4" w:rsidRDefault="002563E1" w:rsidP="00856EE1">
            <w:pPr>
              <w:pStyle w:val="TabloMetni"/>
              <w:ind w:right="-520"/>
              <w:jc w:val="center"/>
              <w:rPr>
                <w:b/>
                <w:sz w:val="22"/>
                <w:szCs w:val="22"/>
              </w:rPr>
            </w:pPr>
            <w:r w:rsidRPr="00755CD4">
              <w:rPr>
                <w:b/>
                <w:sz w:val="22"/>
                <w:szCs w:val="22"/>
              </w:rPr>
              <w:t>80</w:t>
            </w:r>
          </w:p>
        </w:tc>
        <w:tc>
          <w:tcPr>
            <w:tcW w:w="1895" w:type="dxa"/>
            <w:shd w:val="clear" w:color="auto" w:fill="auto"/>
          </w:tcPr>
          <w:p w:rsidR="002563E1" w:rsidRPr="00755CD4" w:rsidRDefault="002563E1" w:rsidP="00856EE1">
            <w:pPr>
              <w:pStyle w:val="TabloMetni"/>
              <w:ind w:right="-520"/>
              <w:jc w:val="center"/>
              <w:rPr>
                <w:b/>
                <w:sz w:val="22"/>
                <w:szCs w:val="22"/>
              </w:rPr>
            </w:pPr>
            <w:r w:rsidRPr="00755CD4">
              <w:rPr>
                <w:b/>
                <w:sz w:val="22"/>
                <w:szCs w:val="22"/>
              </w:rPr>
              <w:t>430</w:t>
            </w:r>
          </w:p>
        </w:tc>
      </w:tr>
      <w:tr w:rsidR="002563E1" w:rsidRPr="00A436D9" w:rsidTr="00856EE1">
        <w:trPr>
          <w:trHeight w:val="361"/>
        </w:trPr>
        <w:tc>
          <w:tcPr>
            <w:tcW w:w="2518" w:type="dxa"/>
          </w:tcPr>
          <w:p w:rsidR="002563E1" w:rsidRPr="00755CD4" w:rsidRDefault="002563E1" w:rsidP="00856EE1">
            <w:pPr>
              <w:pStyle w:val="TabloMetni"/>
              <w:ind w:right="-520"/>
              <w:rPr>
                <w:b/>
                <w:sz w:val="22"/>
                <w:szCs w:val="22"/>
              </w:rPr>
            </w:pPr>
            <w:r w:rsidRPr="00755CD4">
              <w:t>Niksar İlçesi</w:t>
            </w:r>
          </w:p>
        </w:tc>
        <w:tc>
          <w:tcPr>
            <w:tcW w:w="2444" w:type="dxa"/>
            <w:shd w:val="clear" w:color="auto" w:fill="auto"/>
            <w:noWrap/>
            <w:vAlign w:val="center"/>
          </w:tcPr>
          <w:p w:rsidR="002563E1" w:rsidRPr="00755CD4" w:rsidRDefault="002563E1" w:rsidP="00856EE1">
            <w:pPr>
              <w:pStyle w:val="TabloMetni"/>
              <w:ind w:right="-520"/>
              <w:rPr>
                <w:sz w:val="22"/>
                <w:szCs w:val="22"/>
              </w:rPr>
            </w:pPr>
            <w:r w:rsidRPr="00755CD4">
              <w:rPr>
                <w:sz w:val="22"/>
                <w:szCs w:val="22"/>
              </w:rPr>
              <w:t>Bilgili, Bozcaarmut</w:t>
            </w:r>
          </w:p>
          <w:p w:rsidR="002563E1" w:rsidRPr="00755CD4" w:rsidRDefault="002563E1" w:rsidP="00856EE1">
            <w:pPr>
              <w:pStyle w:val="TabloMetni"/>
              <w:ind w:right="-520"/>
              <w:rPr>
                <w:b/>
                <w:sz w:val="22"/>
                <w:szCs w:val="22"/>
              </w:rPr>
            </w:pPr>
            <w:r w:rsidRPr="00755CD4">
              <w:rPr>
                <w:sz w:val="22"/>
                <w:szCs w:val="22"/>
              </w:rPr>
              <w:t xml:space="preserve"> Köyü</w:t>
            </w:r>
          </w:p>
        </w:tc>
        <w:tc>
          <w:tcPr>
            <w:tcW w:w="909" w:type="dxa"/>
          </w:tcPr>
          <w:p w:rsidR="002563E1" w:rsidRPr="00755CD4" w:rsidRDefault="002563E1" w:rsidP="00856EE1">
            <w:pPr>
              <w:pStyle w:val="TabloMetni"/>
              <w:ind w:right="-520"/>
              <w:jc w:val="center"/>
              <w:rPr>
                <w:b/>
                <w:sz w:val="22"/>
                <w:szCs w:val="22"/>
              </w:rPr>
            </w:pPr>
            <w:r w:rsidRPr="00755CD4">
              <w:rPr>
                <w:b/>
                <w:sz w:val="22"/>
                <w:szCs w:val="22"/>
              </w:rPr>
              <w:t>30</w:t>
            </w:r>
          </w:p>
        </w:tc>
        <w:tc>
          <w:tcPr>
            <w:tcW w:w="1182" w:type="dxa"/>
            <w:shd w:val="clear" w:color="auto" w:fill="auto"/>
          </w:tcPr>
          <w:p w:rsidR="002563E1" w:rsidRPr="00755CD4" w:rsidRDefault="002563E1" w:rsidP="00856EE1">
            <w:pPr>
              <w:pStyle w:val="TabloMetni"/>
              <w:ind w:right="-522"/>
              <w:jc w:val="center"/>
              <w:rPr>
                <w:b/>
                <w:sz w:val="22"/>
                <w:szCs w:val="22"/>
              </w:rPr>
            </w:pPr>
            <w:r w:rsidRPr="00755CD4">
              <w:rPr>
                <w:b/>
                <w:sz w:val="22"/>
                <w:szCs w:val="22"/>
              </w:rPr>
              <w:t>100</w:t>
            </w:r>
          </w:p>
        </w:tc>
        <w:tc>
          <w:tcPr>
            <w:tcW w:w="1258" w:type="dxa"/>
          </w:tcPr>
          <w:p w:rsidR="002563E1" w:rsidRPr="00755CD4" w:rsidRDefault="002563E1" w:rsidP="00856EE1">
            <w:pPr>
              <w:pStyle w:val="TabloMetni"/>
              <w:ind w:right="-520"/>
              <w:jc w:val="center"/>
              <w:rPr>
                <w:b/>
                <w:sz w:val="22"/>
                <w:szCs w:val="22"/>
              </w:rPr>
            </w:pPr>
            <w:r w:rsidRPr="00755CD4">
              <w:rPr>
                <w:b/>
                <w:sz w:val="22"/>
                <w:szCs w:val="22"/>
              </w:rPr>
              <w:t>2</w:t>
            </w:r>
            <w:r w:rsidRPr="00755CD4">
              <w:rPr>
                <w:sz w:val="22"/>
                <w:szCs w:val="22"/>
              </w:rPr>
              <w:t>0</w:t>
            </w:r>
          </w:p>
        </w:tc>
        <w:tc>
          <w:tcPr>
            <w:tcW w:w="1895" w:type="dxa"/>
            <w:shd w:val="clear" w:color="auto" w:fill="auto"/>
          </w:tcPr>
          <w:p w:rsidR="002563E1" w:rsidRPr="00755CD4" w:rsidRDefault="002563E1" w:rsidP="00856EE1">
            <w:pPr>
              <w:pStyle w:val="TabloMetni"/>
              <w:ind w:right="-520"/>
              <w:jc w:val="center"/>
              <w:rPr>
                <w:b/>
                <w:sz w:val="22"/>
                <w:szCs w:val="22"/>
              </w:rPr>
            </w:pPr>
            <w:r w:rsidRPr="00755CD4">
              <w:rPr>
                <w:b/>
                <w:sz w:val="22"/>
                <w:szCs w:val="22"/>
              </w:rPr>
              <w:t>150</w:t>
            </w:r>
          </w:p>
        </w:tc>
      </w:tr>
      <w:tr w:rsidR="002563E1" w:rsidRPr="00A436D9" w:rsidTr="00856EE1">
        <w:trPr>
          <w:trHeight w:val="361"/>
        </w:trPr>
        <w:tc>
          <w:tcPr>
            <w:tcW w:w="2518" w:type="dxa"/>
          </w:tcPr>
          <w:p w:rsidR="002563E1" w:rsidRPr="00755CD4" w:rsidRDefault="002563E1" w:rsidP="00856EE1">
            <w:pPr>
              <w:pStyle w:val="TabloMetni"/>
              <w:ind w:right="-520"/>
            </w:pPr>
          </w:p>
          <w:p w:rsidR="002563E1" w:rsidRPr="00755CD4" w:rsidRDefault="002563E1" w:rsidP="00856EE1">
            <w:pPr>
              <w:pStyle w:val="TabloMetni"/>
              <w:ind w:right="-520"/>
              <w:rPr>
                <w:b/>
                <w:sz w:val="22"/>
                <w:szCs w:val="22"/>
              </w:rPr>
            </w:pPr>
            <w:r w:rsidRPr="00755CD4">
              <w:t xml:space="preserve">Reşadiye </w:t>
            </w:r>
            <w:r w:rsidRPr="00755CD4">
              <w:rPr>
                <w:sz w:val="22"/>
                <w:szCs w:val="22"/>
              </w:rPr>
              <w:t>İlçesi</w:t>
            </w:r>
          </w:p>
        </w:tc>
        <w:tc>
          <w:tcPr>
            <w:tcW w:w="2444" w:type="dxa"/>
            <w:shd w:val="clear" w:color="auto" w:fill="auto"/>
            <w:noWrap/>
            <w:vAlign w:val="center"/>
          </w:tcPr>
          <w:p w:rsidR="002563E1" w:rsidRPr="00755CD4" w:rsidRDefault="002563E1" w:rsidP="00856EE1">
            <w:pPr>
              <w:pStyle w:val="TabloMetni"/>
              <w:ind w:right="-520"/>
            </w:pPr>
            <w:r w:rsidRPr="00755CD4">
              <w:t xml:space="preserve">Bereketli, Bozcalı, </w:t>
            </w:r>
          </w:p>
          <w:p w:rsidR="002563E1" w:rsidRPr="00755CD4" w:rsidRDefault="002563E1" w:rsidP="00856EE1">
            <w:pPr>
              <w:pStyle w:val="TabloMetni"/>
              <w:ind w:right="-520"/>
            </w:pPr>
            <w:r w:rsidRPr="00755CD4">
              <w:t>Baydarlı, Cimitekke, Hasanşeyh, Nebişeyh Demircili, Kuyucak, İbrahimşeyh, Güvendik Taşlıca, Güzeldere Elmacık,Konak</w:t>
            </w:r>
          </w:p>
          <w:p w:rsidR="002563E1" w:rsidRPr="00755CD4" w:rsidRDefault="002563E1" w:rsidP="00856EE1">
            <w:pPr>
              <w:pStyle w:val="TabloMetni"/>
              <w:ind w:right="-520"/>
            </w:pPr>
            <w:r w:rsidRPr="00755CD4">
              <w:t xml:space="preserve"> Belde ve köyleri</w:t>
            </w:r>
          </w:p>
        </w:tc>
        <w:tc>
          <w:tcPr>
            <w:tcW w:w="909" w:type="dxa"/>
          </w:tcPr>
          <w:p w:rsidR="002563E1" w:rsidRPr="00755CD4" w:rsidRDefault="002563E1" w:rsidP="00856EE1">
            <w:pPr>
              <w:pStyle w:val="TabloMetni"/>
              <w:ind w:right="-520"/>
              <w:jc w:val="center"/>
              <w:rPr>
                <w:b/>
                <w:sz w:val="22"/>
                <w:szCs w:val="22"/>
              </w:rPr>
            </w:pPr>
            <w:r w:rsidRPr="00755CD4">
              <w:rPr>
                <w:b/>
                <w:sz w:val="22"/>
                <w:szCs w:val="22"/>
              </w:rPr>
              <w:t>620</w:t>
            </w:r>
          </w:p>
        </w:tc>
        <w:tc>
          <w:tcPr>
            <w:tcW w:w="1182" w:type="dxa"/>
            <w:shd w:val="clear" w:color="auto" w:fill="auto"/>
          </w:tcPr>
          <w:p w:rsidR="002563E1" w:rsidRPr="00755CD4" w:rsidRDefault="002563E1" w:rsidP="00856EE1">
            <w:pPr>
              <w:pStyle w:val="TabloMetni"/>
              <w:ind w:right="-520"/>
              <w:jc w:val="center"/>
              <w:rPr>
                <w:b/>
                <w:sz w:val="22"/>
                <w:szCs w:val="22"/>
              </w:rPr>
            </w:pPr>
            <w:r w:rsidRPr="00755CD4">
              <w:rPr>
                <w:b/>
                <w:sz w:val="22"/>
                <w:szCs w:val="22"/>
              </w:rPr>
              <w:t>7150</w:t>
            </w:r>
          </w:p>
        </w:tc>
        <w:tc>
          <w:tcPr>
            <w:tcW w:w="1258" w:type="dxa"/>
          </w:tcPr>
          <w:p w:rsidR="002563E1" w:rsidRPr="00755CD4" w:rsidRDefault="002563E1" w:rsidP="00856EE1">
            <w:pPr>
              <w:pStyle w:val="TabloMetni"/>
              <w:ind w:right="-520"/>
              <w:jc w:val="center"/>
              <w:rPr>
                <w:b/>
                <w:sz w:val="22"/>
                <w:szCs w:val="22"/>
              </w:rPr>
            </w:pPr>
            <w:r w:rsidRPr="00755CD4">
              <w:rPr>
                <w:b/>
                <w:sz w:val="22"/>
                <w:szCs w:val="22"/>
              </w:rPr>
              <w:t>650</w:t>
            </w:r>
          </w:p>
        </w:tc>
        <w:tc>
          <w:tcPr>
            <w:tcW w:w="1895" w:type="dxa"/>
            <w:shd w:val="clear" w:color="auto" w:fill="auto"/>
          </w:tcPr>
          <w:p w:rsidR="002563E1" w:rsidRPr="00755CD4" w:rsidRDefault="002563E1" w:rsidP="00856EE1">
            <w:pPr>
              <w:pStyle w:val="TabloMetni"/>
              <w:ind w:right="-520"/>
              <w:jc w:val="center"/>
              <w:rPr>
                <w:b/>
                <w:sz w:val="22"/>
                <w:szCs w:val="22"/>
              </w:rPr>
            </w:pPr>
            <w:r w:rsidRPr="00755CD4">
              <w:rPr>
                <w:b/>
                <w:sz w:val="22"/>
                <w:szCs w:val="22"/>
              </w:rPr>
              <w:t>8420</w:t>
            </w:r>
          </w:p>
        </w:tc>
      </w:tr>
      <w:tr w:rsidR="002563E1" w:rsidRPr="00A436D9" w:rsidTr="00856EE1">
        <w:trPr>
          <w:trHeight w:val="361"/>
        </w:trPr>
        <w:tc>
          <w:tcPr>
            <w:tcW w:w="2518" w:type="dxa"/>
          </w:tcPr>
          <w:p w:rsidR="002563E1" w:rsidRPr="00755CD4" w:rsidRDefault="002563E1" w:rsidP="00856EE1">
            <w:pPr>
              <w:pStyle w:val="TabloMetni"/>
              <w:ind w:right="-520"/>
              <w:rPr>
                <w:b/>
                <w:sz w:val="22"/>
                <w:szCs w:val="22"/>
              </w:rPr>
            </w:pPr>
            <w:r w:rsidRPr="00755CD4">
              <w:rPr>
                <w:b/>
                <w:sz w:val="22"/>
                <w:szCs w:val="22"/>
              </w:rPr>
              <w:t>Toplam</w:t>
            </w:r>
          </w:p>
        </w:tc>
        <w:tc>
          <w:tcPr>
            <w:tcW w:w="2444" w:type="dxa"/>
            <w:shd w:val="clear" w:color="auto" w:fill="auto"/>
            <w:noWrap/>
            <w:vAlign w:val="center"/>
          </w:tcPr>
          <w:p w:rsidR="002563E1" w:rsidRPr="00755CD4" w:rsidRDefault="002563E1" w:rsidP="00856EE1">
            <w:pPr>
              <w:pStyle w:val="TabloMetni"/>
              <w:ind w:right="-520"/>
              <w:rPr>
                <w:b/>
                <w:sz w:val="22"/>
                <w:szCs w:val="22"/>
              </w:rPr>
            </w:pPr>
            <w:r w:rsidRPr="00755CD4">
              <w:rPr>
                <w:b/>
                <w:sz w:val="22"/>
                <w:szCs w:val="22"/>
              </w:rPr>
              <w:t>3 ilçe 18 köy/belde</w:t>
            </w:r>
          </w:p>
        </w:tc>
        <w:tc>
          <w:tcPr>
            <w:tcW w:w="909" w:type="dxa"/>
          </w:tcPr>
          <w:p w:rsidR="002563E1" w:rsidRPr="00755CD4" w:rsidRDefault="002563E1" w:rsidP="00856EE1">
            <w:pPr>
              <w:pStyle w:val="TabloMetni"/>
              <w:ind w:right="-520"/>
              <w:jc w:val="center"/>
              <w:rPr>
                <w:b/>
                <w:sz w:val="22"/>
                <w:szCs w:val="22"/>
              </w:rPr>
            </w:pPr>
            <w:r w:rsidRPr="00755CD4">
              <w:rPr>
                <w:b/>
                <w:sz w:val="22"/>
                <w:szCs w:val="22"/>
              </w:rPr>
              <w:t>750</w:t>
            </w:r>
          </w:p>
        </w:tc>
        <w:tc>
          <w:tcPr>
            <w:tcW w:w="1182" w:type="dxa"/>
            <w:shd w:val="clear" w:color="auto" w:fill="auto"/>
          </w:tcPr>
          <w:p w:rsidR="002563E1" w:rsidRPr="00755CD4" w:rsidRDefault="002563E1" w:rsidP="00856EE1">
            <w:pPr>
              <w:pStyle w:val="TabloMetni"/>
              <w:ind w:right="-520"/>
              <w:jc w:val="center"/>
              <w:rPr>
                <w:b/>
                <w:sz w:val="22"/>
                <w:szCs w:val="22"/>
              </w:rPr>
            </w:pPr>
            <w:r w:rsidRPr="00755CD4">
              <w:rPr>
                <w:b/>
                <w:sz w:val="22"/>
                <w:szCs w:val="22"/>
              </w:rPr>
              <w:t>7500</w:t>
            </w:r>
          </w:p>
        </w:tc>
        <w:tc>
          <w:tcPr>
            <w:tcW w:w="1258" w:type="dxa"/>
          </w:tcPr>
          <w:p w:rsidR="002563E1" w:rsidRPr="00755CD4" w:rsidRDefault="002563E1" w:rsidP="00856EE1">
            <w:pPr>
              <w:pStyle w:val="TabloMetni"/>
              <w:ind w:right="-520"/>
              <w:jc w:val="center"/>
              <w:rPr>
                <w:b/>
                <w:sz w:val="22"/>
                <w:szCs w:val="22"/>
              </w:rPr>
            </w:pPr>
            <w:r w:rsidRPr="00755CD4">
              <w:rPr>
                <w:b/>
                <w:sz w:val="22"/>
                <w:szCs w:val="22"/>
              </w:rPr>
              <w:t>750</w:t>
            </w:r>
          </w:p>
        </w:tc>
        <w:tc>
          <w:tcPr>
            <w:tcW w:w="1895" w:type="dxa"/>
            <w:shd w:val="clear" w:color="auto" w:fill="auto"/>
          </w:tcPr>
          <w:p w:rsidR="002563E1" w:rsidRPr="00755CD4" w:rsidRDefault="002563E1" w:rsidP="00856EE1">
            <w:pPr>
              <w:pStyle w:val="TabloMetni"/>
              <w:ind w:right="-520"/>
              <w:jc w:val="center"/>
              <w:rPr>
                <w:b/>
                <w:sz w:val="22"/>
                <w:szCs w:val="22"/>
              </w:rPr>
            </w:pPr>
            <w:r w:rsidRPr="00755CD4">
              <w:rPr>
                <w:b/>
                <w:sz w:val="22"/>
                <w:szCs w:val="22"/>
              </w:rPr>
              <w:t>9000</w:t>
            </w:r>
          </w:p>
        </w:tc>
      </w:tr>
    </w:tbl>
    <w:p w:rsidR="002563E1" w:rsidRPr="0081310F" w:rsidRDefault="002563E1" w:rsidP="002563E1">
      <w:pPr>
        <w:spacing w:after="0"/>
        <w:ind w:right="-522"/>
        <w:jc w:val="both"/>
        <w:rPr>
          <w:rFonts w:ascii="Times New Roman" w:eastAsia="Calibri" w:hAnsi="Times New Roman" w:cs="Times New Roman"/>
          <w:b/>
        </w:rPr>
      </w:pPr>
    </w:p>
    <w:tbl>
      <w:tblPr>
        <w:tblW w:w="50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266"/>
        <w:gridCol w:w="1561"/>
        <w:gridCol w:w="993"/>
        <w:gridCol w:w="1245"/>
        <w:gridCol w:w="1412"/>
        <w:gridCol w:w="1692"/>
      </w:tblGrid>
      <w:tr w:rsidR="002563E1" w:rsidRPr="0081310F" w:rsidTr="00856EE1">
        <w:trPr>
          <w:trHeight w:val="976"/>
        </w:trPr>
        <w:tc>
          <w:tcPr>
            <w:tcW w:w="501" w:type="pct"/>
            <w:tcBorders>
              <w:top w:val="single" w:sz="4" w:space="0" w:color="auto"/>
              <w:left w:val="single" w:sz="4" w:space="0" w:color="auto"/>
              <w:bottom w:val="single" w:sz="4" w:space="0" w:color="auto"/>
              <w:right w:val="single" w:sz="4" w:space="0" w:color="auto"/>
            </w:tcBorders>
            <w:shd w:val="clear" w:color="auto" w:fill="D9D9D9"/>
            <w:vAlign w:val="center"/>
          </w:tcPr>
          <w:p w:rsidR="002563E1" w:rsidRPr="00880450" w:rsidRDefault="002563E1" w:rsidP="00856EE1">
            <w:pPr>
              <w:pStyle w:val="TabloMetni"/>
              <w:jc w:val="center"/>
              <w:rPr>
                <w:b/>
                <w:sz w:val="22"/>
                <w:szCs w:val="22"/>
              </w:rPr>
            </w:pPr>
            <w:r w:rsidRPr="00880450">
              <w:rPr>
                <w:b/>
                <w:sz w:val="22"/>
                <w:szCs w:val="22"/>
              </w:rPr>
              <w:t>İlçe</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2563E1" w:rsidRPr="00880450" w:rsidRDefault="002563E1" w:rsidP="00856EE1">
            <w:pPr>
              <w:pStyle w:val="TabloMetni"/>
              <w:rPr>
                <w:b/>
                <w:sz w:val="22"/>
                <w:szCs w:val="22"/>
              </w:rPr>
            </w:pPr>
            <w:r w:rsidRPr="00880450">
              <w:rPr>
                <w:b/>
                <w:sz w:val="22"/>
                <w:szCs w:val="22"/>
              </w:rPr>
              <w:t>Köy/Mahalle</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2563E1" w:rsidRPr="00880450" w:rsidRDefault="002563E1" w:rsidP="00856EE1">
            <w:pPr>
              <w:widowControl w:val="0"/>
              <w:adjustRightInd w:val="0"/>
              <w:spacing w:after="0"/>
              <w:ind w:right="-520"/>
              <w:textAlignment w:val="baseline"/>
              <w:rPr>
                <w:rFonts w:ascii="Times New Roman" w:hAnsi="Times New Roman" w:cs="Times New Roman"/>
                <w:b/>
                <w:sz w:val="20"/>
                <w:szCs w:val="20"/>
              </w:rPr>
            </w:pPr>
            <w:r w:rsidRPr="00880450">
              <w:rPr>
                <w:rFonts w:ascii="Times New Roman" w:hAnsi="Times New Roman" w:cs="Times New Roman"/>
                <w:b/>
                <w:sz w:val="20"/>
                <w:szCs w:val="20"/>
              </w:rPr>
              <w:t xml:space="preserve">Ada/Parsel </w:t>
            </w:r>
          </w:p>
          <w:p w:rsidR="002563E1" w:rsidRPr="00880450" w:rsidRDefault="002563E1" w:rsidP="00856EE1">
            <w:pPr>
              <w:widowControl w:val="0"/>
              <w:adjustRightInd w:val="0"/>
              <w:spacing w:after="0"/>
              <w:ind w:right="-520"/>
              <w:textAlignment w:val="baseline"/>
              <w:rPr>
                <w:rFonts w:ascii="Times New Roman" w:hAnsi="Times New Roman" w:cs="Times New Roman"/>
                <w:b/>
                <w:sz w:val="20"/>
                <w:szCs w:val="20"/>
              </w:rPr>
            </w:pPr>
            <w:r w:rsidRPr="00880450">
              <w:rPr>
                <w:rFonts w:ascii="Times New Roman" w:hAnsi="Times New Roman" w:cs="Times New Roman"/>
                <w:b/>
                <w:sz w:val="20"/>
                <w:szCs w:val="20"/>
              </w:rPr>
              <w:t>No</w:t>
            </w:r>
          </w:p>
        </w:tc>
        <w:tc>
          <w:tcPr>
            <w:tcW w:w="487" w:type="pct"/>
            <w:tcBorders>
              <w:top w:val="single" w:sz="4" w:space="0" w:color="auto"/>
              <w:left w:val="single" w:sz="4" w:space="0" w:color="auto"/>
              <w:bottom w:val="single" w:sz="4" w:space="0" w:color="auto"/>
              <w:right w:val="single" w:sz="4" w:space="0" w:color="auto"/>
            </w:tcBorders>
            <w:shd w:val="clear" w:color="auto" w:fill="D9D9D9"/>
            <w:vAlign w:val="center"/>
          </w:tcPr>
          <w:p w:rsidR="002563E1" w:rsidRPr="00880450" w:rsidRDefault="002563E1" w:rsidP="00856EE1">
            <w:pPr>
              <w:widowControl w:val="0"/>
              <w:adjustRightInd w:val="0"/>
              <w:spacing w:after="0"/>
              <w:jc w:val="center"/>
              <w:textAlignment w:val="baseline"/>
              <w:rPr>
                <w:rFonts w:ascii="Times New Roman" w:hAnsi="Times New Roman" w:cs="Times New Roman"/>
                <w:b/>
                <w:sz w:val="20"/>
                <w:szCs w:val="20"/>
              </w:rPr>
            </w:pPr>
            <w:r w:rsidRPr="00880450">
              <w:rPr>
                <w:rFonts w:ascii="Times New Roman" w:hAnsi="Times New Roman" w:cs="Times New Roman"/>
                <w:b/>
                <w:sz w:val="20"/>
                <w:szCs w:val="20"/>
              </w:rPr>
              <w:t>Kullanılacak</w:t>
            </w:r>
          </w:p>
          <w:p w:rsidR="002563E1" w:rsidRPr="00880450" w:rsidRDefault="002563E1" w:rsidP="00856EE1">
            <w:pPr>
              <w:widowControl w:val="0"/>
              <w:adjustRightInd w:val="0"/>
              <w:spacing w:after="0"/>
              <w:jc w:val="center"/>
              <w:textAlignment w:val="baseline"/>
              <w:rPr>
                <w:rFonts w:ascii="Times New Roman" w:hAnsi="Times New Roman" w:cs="Times New Roman"/>
                <w:b/>
                <w:sz w:val="20"/>
                <w:szCs w:val="20"/>
              </w:rPr>
            </w:pPr>
            <w:r w:rsidRPr="00880450">
              <w:rPr>
                <w:rFonts w:ascii="Times New Roman" w:hAnsi="Times New Roman" w:cs="Times New Roman"/>
                <w:b/>
                <w:sz w:val="20"/>
                <w:szCs w:val="20"/>
              </w:rPr>
              <w:t xml:space="preserve"> Alan (m2)</w:t>
            </w:r>
          </w:p>
        </w:tc>
        <w:tc>
          <w:tcPr>
            <w:tcW w:w="611" w:type="pct"/>
            <w:tcBorders>
              <w:top w:val="single" w:sz="4" w:space="0" w:color="auto"/>
              <w:left w:val="single" w:sz="4" w:space="0" w:color="auto"/>
              <w:bottom w:val="single" w:sz="4" w:space="0" w:color="auto"/>
              <w:right w:val="single" w:sz="4" w:space="0" w:color="auto"/>
            </w:tcBorders>
            <w:shd w:val="clear" w:color="auto" w:fill="D9D9D9"/>
            <w:vAlign w:val="center"/>
          </w:tcPr>
          <w:p w:rsidR="002563E1" w:rsidRPr="00880450" w:rsidRDefault="002563E1" w:rsidP="00856EE1">
            <w:pPr>
              <w:widowControl w:val="0"/>
              <w:adjustRightInd w:val="0"/>
              <w:spacing w:after="0"/>
              <w:jc w:val="center"/>
              <w:textAlignment w:val="baseline"/>
              <w:rPr>
                <w:rFonts w:ascii="Times New Roman" w:hAnsi="Times New Roman" w:cs="Times New Roman"/>
                <w:b/>
                <w:sz w:val="20"/>
                <w:szCs w:val="20"/>
              </w:rPr>
            </w:pPr>
          </w:p>
          <w:p w:rsidR="002563E1" w:rsidRPr="00880450" w:rsidRDefault="002563E1" w:rsidP="00856EE1">
            <w:pPr>
              <w:widowControl w:val="0"/>
              <w:adjustRightInd w:val="0"/>
              <w:spacing w:after="0"/>
              <w:jc w:val="center"/>
              <w:textAlignment w:val="baseline"/>
              <w:rPr>
                <w:rFonts w:ascii="Times New Roman" w:hAnsi="Times New Roman" w:cs="Times New Roman"/>
                <w:b/>
                <w:sz w:val="20"/>
                <w:szCs w:val="20"/>
              </w:rPr>
            </w:pPr>
            <w:r w:rsidRPr="00880450">
              <w:rPr>
                <w:rFonts w:ascii="Times New Roman" w:hAnsi="Times New Roman" w:cs="Times New Roman"/>
                <w:b/>
                <w:sz w:val="20"/>
                <w:szCs w:val="20"/>
              </w:rPr>
              <w:t>Mülkiyet Durumu</w:t>
            </w:r>
          </w:p>
        </w:tc>
        <w:tc>
          <w:tcPr>
            <w:tcW w:w="693" w:type="pct"/>
            <w:tcBorders>
              <w:top w:val="single" w:sz="4" w:space="0" w:color="auto"/>
              <w:left w:val="single" w:sz="4" w:space="0" w:color="auto"/>
              <w:bottom w:val="single" w:sz="4" w:space="0" w:color="auto"/>
              <w:right w:val="single" w:sz="4" w:space="0" w:color="auto"/>
            </w:tcBorders>
            <w:shd w:val="clear" w:color="auto" w:fill="D9D9D9"/>
            <w:vAlign w:val="center"/>
          </w:tcPr>
          <w:p w:rsidR="002563E1" w:rsidRPr="00880450" w:rsidRDefault="002563E1" w:rsidP="00856EE1">
            <w:pPr>
              <w:widowControl w:val="0"/>
              <w:adjustRightInd w:val="0"/>
              <w:spacing w:after="0"/>
              <w:ind w:left="-119" w:right="-94"/>
              <w:jc w:val="center"/>
              <w:textAlignment w:val="baseline"/>
              <w:rPr>
                <w:rFonts w:ascii="Times New Roman" w:hAnsi="Times New Roman" w:cs="Times New Roman"/>
                <w:b/>
                <w:sz w:val="20"/>
                <w:szCs w:val="20"/>
              </w:rPr>
            </w:pPr>
            <w:r w:rsidRPr="00880450">
              <w:rPr>
                <w:rFonts w:ascii="Times New Roman" w:hAnsi="Times New Roman" w:cs="Times New Roman"/>
                <w:b/>
                <w:sz w:val="20"/>
                <w:szCs w:val="20"/>
              </w:rPr>
              <w:t>Toplam Arazi Varlığı (da)</w:t>
            </w:r>
          </w:p>
        </w:tc>
        <w:tc>
          <w:tcPr>
            <w:tcW w:w="830" w:type="pct"/>
            <w:tcBorders>
              <w:top w:val="single" w:sz="4" w:space="0" w:color="auto"/>
              <w:left w:val="single" w:sz="4" w:space="0" w:color="auto"/>
              <w:bottom w:val="single" w:sz="4" w:space="0" w:color="auto"/>
              <w:right w:val="single" w:sz="4" w:space="0" w:color="auto"/>
            </w:tcBorders>
            <w:shd w:val="clear" w:color="auto" w:fill="D9D9D9"/>
            <w:vAlign w:val="center"/>
          </w:tcPr>
          <w:p w:rsidR="002563E1" w:rsidRPr="00880450" w:rsidRDefault="002563E1" w:rsidP="00856EE1">
            <w:pPr>
              <w:widowControl w:val="0"/>
              <w:adjustRightInd w:val="0"/>
              <w:spacing w:after="0"/>
              <w:ind w:left="-119" w:right="-94"/>
              <w:jc w:val="center"/>
              <w:textAlignment w:val="baseline"/>
              <w:rPr>
                <w:rFonts w:ascii="Times New Roman" w:hAnsi="Times New Roman" w:cs="Times New Roman"/>
                <w:b/>
                <w:sz w:val="20"/>
                <w:szCs w:val="20"/>
              </w:rPr>
            </w:pPr>
            <w:r w:rsidRPr="00880450">
              <w:rPr>
                <w:rFonts w:ascii="Times New Roman" w:hAnsi="Times New Roman" w:cs="Times New Roman"/>
                <w:b/>
                <w:sz w:val="20"/>
                <w:szCs w:val="20"/>
              </w:rPr>
              <w:t>Hayvan Varlığı</w:t>
            </w:r>
          </w:p>
          <w:p w:rsidR="002563E1" w:rsidRPr="00880450" w:rsidRDefault="002563E1" w:rsidP="00856EE1">
            <w:pPr>
              <w:widowControl w:val="0"/>
              <w:adjustRightInd w:val="0"/>
              <w:spacing w:after="0"/>
              <w:ind w:left="-119" w:right="-94"/>
              <w:jc w:val="center"/>
              <w:textAlignment w:val="baseline"/>
              <w:rPr>
                <w:rFonts w:ascii="Times New Roman" w:hAnsi="Times New Roman" w:cs="Times New Roman"/>
                <w:b/>
                <w:sz w:val="20"/>
                <w:szCs w:val="20"/>
              </w:rPr>
            </w:pPr>
            <w:r w:rsidRPr="00880450">
              <w:rPr>
                <w:rFonts w:ascii="Times New Roman" w:hAnsi="Times New Roman" w:cs="Times New Roman"/>
                <w:b/>
                <w:sz w:val="20"/>
                <w:szCs w:val="20"/>
              </w:rPr>
              <w:t>(KB/BB) Adet</w:t>
            </w:r>
          </w:p>
        </w:tc>
      </w:tr>
      <w:tr w:rsidR="002563E1" w:rsidRPr="00880450" w:rsidTr="00856EE1">
        <w:trPr>
          <w:trHeight w:val="976"/>
        </w:trPr>
        <w:tc>
          <w:tcPr>
            <w:tcW w:w="501" w:type="pct"/>
            <w:tcBorders>
              <w:top w:val="single" w:sz="4" w:space="0" w:color="auto"/>
              <w:left w:val="single" w:sz="4" w:space="0" w:color="auto"/>
              <w:bottom w:val="single" w:sz="4" w:space="0" w:color="auto"/>
              <w:right w:val="single" w:sz="4" w:space="0" w:color="auto"/>
            </w:tcBorders>
          </w:tcPr>
          <w:p w:rsidR="002563E1" w:rsidRPr="00880450" w:rsidRDefault="002563E1" w:rsidP="00856EE1">
            <w:pPr>
              <w:pStyle w:val="TabloMetni"/>
              <w:ind w:right="-520"/>
              <w:rPr>
                <w:sz w:val="22"/>
                <w:szCs w:val="22"/>
              </w:rPr>
            </w:pPr>
          </w:p>
          <w:p w:rsidR="002563E1" w:rsidRDefault="002563E1" w:rsidP="00856EE1">
            <w:pPr>
              <w:pStyle w:val="TabloMetni"/>
              <w:ind w:right="-520"/>
              <w:rPr>
                <w:sz w:val="22"/>
                <w:szCs w:val="22"/>
              </w:rPr>
            </w:pPr>
            <w:r w:rsidRPr="00880450">
              <w:rPr>
                <w:sz w:val="22"/>
                <w:szCs w:val="22"/>
              </w:rPr>
              <w:t xml:space="preserve">Başçiftlik </w:t>
            </w:r>
          </w:p>
          <w:p w:rsidR="002563E1" w:rsidRPr="00880450" w:rsidRDefault="002563E1" w:rsidP="00856EE1">
            <w:pPr>
              <w:pStyle w:val="TabloMetni"/>
              <w:ind w:right="-520"/>
              <w:rPr>
                <w:sz w:val="22"/>
                <w:szCs w:val="22"/>
              </w:rPr>
            </w:pPr>
            <w:r w:rsidRPr="00880450">
              <w:rPr>
                <w:sz w:val="22"/>
                <w:szCs w:val="22"/>
              </w:rPr>
              <w:t>İlçesi</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2563E1" w:rsidRPr="00880450" w:rsidRDefault="002563E1" w:rsidP="00856EE1">
            <w:pPr>
              <w:pStyle w:val="TabloMetni"/>
              <w:ind w:right="-520"/>
              <w:rPr>
                <w:sz w:val="22"/>
                <w:szCs w:val="22"/>
              </w:rPr>
            </w:pPr>
            <w:r w:rsidRPr="00880450">
              <w:rPr>
                <w:sz w:val="22"/>
                <w:szCs w:val="22"/>
              </w:rPr>
              <w:t>Karacaören</w:t>
            </w:r>
          </w:p>
          <w:p w:rsidR="002563E1" w:rsidRPr="00880450" w:rsidRDefault="002563E1" w:rsidP="00856EE1">
            <w:pPr>
              <w:pStyle w:val="TabloMetni"/>
              <w:ind w:right="-520"/>
              <w:rPr>
                <w:sz w:val="22"/>
                <w:szCs w:val="22"/>
              </w:rPr>
            </w:pPr>
            <w:r w:rsidRPr="00880450">
              <w:rPr>
                <w:sz w:val="22"/>
                <w:szCs w:val="22"/>
              </w:rPr>
              <w:t>Hatipli</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2563E1" w:rsidRPr="00880450" w:rsidRDefault="002563E1" w:rsidP="00856EE1">
            <w:pPr>
              <w:widowControl w:val="0"/>
              <w:adjustRightInd w:val="0"/>
              <w:ind w:right="-520"/>
              <w:textAlignment w:val="baseline"/>
              <w:rPr>
                <w:rFonts w:ascii="Times New Roman" w:hAnsi="Times New Roman" w:cs="Times New Roman"/>
              </w:rPr>
            </w:pPr>
            <w:r w:rsidRPr="00880450">
              <w:rPr>
                <w:rFonts w:ascii="Times New Roman" w:hAnsi="Times New Roman" w:cs="Times New Roman"/>
              </w:rPr>
              <w:t>124/2</w:t>
            </w:r>
          </w:p>
          <w:p w:rsidR="002563E1" w:rsidRPr="00880450" w:rsidRDefault="002563E1" w:rsidP="00856EE1">
            <w:pPr>
              <w:widowControl w:val="0"/>
              <w:adjustRightInd w:val="0"/>
              <w:ind w:right="-520"/>
              <w:textAlignment w:val="baseline"/>
              <w:rPr>
                <w:rFonts w:ascii="Times New Roman" w:hAnsi="Times New Roman" w:cs="Times New Roman"/>
              </w:rPr>
            </w:pPr>
            <w:r w:rsidRPr="00880450">
              <w:rPr>
                <w:rFonts w:ascii="Times New Roman" w:hAnsi="Times New Roman" w:cs="Times New Roman"/>
              </w:rPr>
              <w:t>101/28</w:t>
            </w:r>
          </w:p>
        </w:tc>
        <w:tc>
          <w:tcPr>
            <w:tcW w:w="487" w:type="pct"/>
            <w:tcBorders>
              <w:top w:val="single" w:sz="4" w:space="0" w:color="auto"/>
              <w:left w:val="single" w:sz="4" w:space="0" w:color="auto"/>
              <w:bottom w:val="single" w:sz="4" w:space="0" w:color="auto"/>
              <w:right w:val="single" w:sz="4" w:space="0" w:color="auto"/>
            </w:tcBorders>
            <w:vAlign w:val="center"/>
          </w:tcPr>
          <w:p w:rsidR="002563E1" w:rsidRPr="00880450" w:rsidRDefault="002563E1" w:rsidP="00856EE1">
            <w:pPr>
              <w:widowControl w:val="0"/>
              <w:adjustRightInd w:val="0"/>
              <w:jc w:val="center"/>
              <w:textAlignment w:val="baseline"/>
              <w:rPr>
                <w:rFonts w:ascii="Times New Roman" w:hAnsi="Times New Roman" w:cs="Times New Roman"/>
              </w:rPr>
            </w:pPr>
            <w:r w:rsidRPr="00880450">
              <w:rPr>
                <w:rFonts w:ascii="Times New Roman" w:hAnsi="Times New Roman" w:cs="Times New Roman"/>
              </w:rPr>
              <w:t>900</w:t>
            </w:r>
          </w:p>
        </w:tc>
        <w:tc>
          <w:tcPr>
            <w:tcW w:w="611" w:type="pct"/>
            <w:tcBorders>
              <w:top w:val="single" w:sz="4" w:space="0" w:color="auto"/>
              <w:left w:val="single" w:sz="4" w:space="0" w:color="auto"/>
              <w:bottom w:val="single" w:sz="4" w:space="0" w:color="auto"/>
              <w:right w:val="single" w:sz="4" w:space="0" w:color="auto"/>
            </w:tcBorders>
            <w:vAlign w:val="center"/>
          </w:tcPr>
          <w:p w:rsidR="002563E1" w:rsidRPr="00880450" w:rsidRDefault="002563E1" w:rsidP="00856EE1">
            <w:pPr>
              <w:widowControl w:val="0"/>
              <w:adjustRightInd w:val="0"/>
              <w:jc w:val="center"/>
              <w:textAlignment w:val="baseline"/>
              <w:rPr>
                <w:rFonts w:ascii="Times New Roman" w:hAnsi="Times New Roman" w:cs="Times New Roman"/>
              </w:rPr>
            </w:pPr>
            <w:r w:rsidRPr="00880450">
              <w:rPr>
                <w:rFonts w:ascii="Times New Roman" w:hAnsi="Times New Roman" w:cs="Times New Roman"/>
              </w:rPr>
              <w:t>Mera-</w:t>
            </w:r>
            <w:r>
              <w:rPr>
                <w:rFonts w:ascii="Times New Roman" w:hAnsi="Times New Roman" w:cs="Times New Roman"/>
              </w:rPr>
              <w:t>Yayla</w:t>
            </w:r>
            <w:r w:rsidRPr="00880450">
              <w:rPr>
                <w:rFonts w:ascii="Times New Roman" w:hAnsi="Times New Roman" w:cs="Times New Roman"/>
              </w:rPr>
              <w:t xml:space="preserve"> Köy</w:t>
            </w:r>
          </w:p>
          <w:p w:rsidR="002563E1" w:rsidRPr="00880450" w:rsidRDefault="002563E1" w:rsidP="00856EE1">
            <w:pPr>
              <w:widowControl w:val="0"/>
              <w:adjustRightInd w:val="0"/>
              <w:jc w:val="center"/>
              <w:textAlignment w:val="baseline"/>
              <w:rPr>
                <w:rFonts w:ascii="Times New Roman" w:hAnsi="Times New Roman" w:cs="Times New Roman"/>
              </w:rPr>
            </w:pPr>
            <w:r w:rsidRPr="00880450">
              <w:rPr>
                <w:rFonts w:ascii="Times New Roman" w:hAnsi="Times New Roman" w:cs="Times New Roman"/>
              </w:rPr>
              <w:t>Halkı  Ortak kullanımı</w:t>
            </w:r>
          </w:p>
        </w:tc>
        <w:tc>
          <w:tcPr>
            <w:tcW w:w="693" w:type="pct"/>
            <w:tcBorders>
              <w:top w:val="single" w:sz="4" w:space="0" w:color="auto"/>
              <w:left w:val="single" w:sz="4" w:space="0" w:color="auto"/>
              <w:bottom w:val="single" w:sz="4" w:space="0" w:color="auto"/>
              <w:right w:val="single" w:sz="4" w:space="0" w:color="auto"/>
            </w:tcBorders>
            <w:vAlign w:val="center"/>
          </w:tcPr>
          <w:p w:rsidR="002563E1" w:rsidRPr="00880450" w:rsidRDefault="002563E1" w:rsidP="00856EE1">
            <w:pPr>
              <w:widowControl w:val="0"/>
              <w:adjustRightInd w:val="0"/>
              <w:ind w:left="-119" w:right="-94"/>
              <w:textAlignment w:val="baseline"/>
              <w:rPr>
                <w:rFonts w:ascii="Times New Roman" w:hAnsi="Times New Roman" w:cs="Times New Roman"/>
              </w:rPr>
            </w:pPr>
          </w:p>
          <w:p w:rsidR="002563E1" w:rsidRPr="00880450" w:rsidRDefault="002563E1" w:rsidP="00856EE1">
            <w:pPr>
              <w:widowControl w:val="0"/>
              <w:adjustRightInd w:val="0"/>
              <w:ind w:left="-119" w:right="-94"/>
              <w:textAlignment w:val="baseline"/>
              <w:rPr>
                <w:rFonts w:ascii="Times New Roman" w:hAnsi="Times New Roman" w:cs="Times New Roman"/>
              </w:rPr>
            </w:pPr>
            <w:r w:rsidRPr="00880450">
              <w:rPr>
                <w:rFonts w:ascii="Times New Roman" w:hAnsi="Times New Roman" w:cs="Times New Roman"/>
              </w:rPr>
              <w:t>-</w:t>
            </w:r>
          </w:p>
        </w:tc>
        <w:tc>
          <w:tcPr>
            <w:tcW w:w="830" w:type="pct"/>
            <w:tcBorders>
              <w:top w:val="single" w:sz="4" w:space="0" w:color="auto"/>
              <w:left w:val="single" w:sz="4" w:space="0" w:color="auto"/>
              <w:bottom w:val="single" w:sz="4" w:space="0" w:color="auto"/>
              <w:right w:val="single" w:sz="4" w:space="0" w:color="auto"/>
            </w:tcBorders>
            <w:vAlign w:val="center"/>
          </w:tcPr>
          <w:p w:rsidR="002563E1" w:rsidRPr="00880450" w:rsidRDefault="002563E1" w:rsidP="00856EE1">
            <w:pPr>
              <w:widowControl w:val="0"/>
              <w:adjustRightInd w:val="0"/>
              <w:ind w:left="-119" w:right="-94"/>
              <w:textAlignment w:val="baseline"/>
              <w:rPr>
                <w:rFonts w:ascii="Times New Roman" w:hAnsi="Times New Roman" w:cs="Times New Roman"/>
              </w:rPr>
            </w:pPr>
            <w:r>
              <w:rPr>
                <w:rFonts w:ascii="Times New Roman" w:hAnsi="Times New Roman" w:cs="Times New Roman"/>
              </w:rPr>
              <w:t>1690</w:t>
            </w:r>
            <w:r w:rsidRPr="00880450">
              <w:rPr>
                <w:rFonts w:ascii="Times New Roman" w:hAnsi="Times New Roman" w:cs="Times New Roman"/>
              </w:rPr>
              <w:t xml:space="preserve">  Küçükbaş</w:t>
            </w:r>
          </w:p>
          <w:p w:rsidR="002563E1" w:rsidRPr="00880450" w:rsidRDefault="002563E1" w:rsidP="00856EE1">
            <w:pPr>
              <w:widowControl w:val="0"/>
              <w:adjustRightInd w:val="0"/>
              <w:ind w:left="-119" w:right="-94"/>
              <w:textAlignment w:val="baseline"/>
              <w:rPr>
                <w:rFonts w:ascii="Times New Roman" w:hAnsi="Times New Roman" w:cs="Times New Roman"/>
              </w:rPr>
            </w:pPr>
            <w:r>
              <w:rPr>
                <w:rFonts w:ascii="Times New Roman" w:hAnsi="Times New Roman" w:cs="Times New Roman"/>
              </w:rPr>
              <w:t>1356</w:t>
            </w:r>
            <w:r w:rsidRPr="00880450">
              <w:rPr>
                <w:rFonts w:ascii="Times New Roman" w:hAnsi="Times New Roman" w:cs="Times New Roman"/>
              </w:rPr>
              <w:t xml:space="preserve"> Büyükbaş</w:t>
            </w:r>
          </w:p>
        </w:tc>
      </w:tr>
      <w:tr w:rsidR="002563E1" w:rsidRPr="00880450" w:rsidTr="00856EE1">
        <w:trPr>
          <w:trHeight w:val="976"/>
        </w:trPr>
        <w:tc>
          <w:tcPr>
            <w:tcW w:w="501" w:type="pct"/>
            <w:tcBorders>
              <w:top w:val="single" w:sz="4" w:space="0" w:color="auto"/>
              <w:left w:val="single" w:sz="4" w:space="0" w:color="auto"/>
              <w:bottom w:val="single" w:sz="4" w:space="0" w:color="auto"/>
              <w:right w:val="single" w:sz="4" w:space="0" w:color="auto"/>
            </w:tcBorders>
          </w:tcPr>
          <w:p w:rsidR="002563E1" w:rsidRPr="00880450" w:rsidRDefault="002563E1" w:rsidP="00856EE1">
            <w:pPr>
              <w:pStyle w:val="TabloMetni"/>
              <w:ind w:right="-520"/>
              <w:rPr>
                <w:sz w:val="22"/>
                <w:szCs w:val="22"/>
              </w:rPr>
            </w:pPr>
          </w:p>
          <w:p w:rsidR="002563E1" w:rsidRPr="00880450" w:rsidRDefault="002563E1" w:rsidP="00856EE1">
            <w:pPr>
              <w:pStyle w:val="TabloMetni"/>
              <w:ind w:right="-520"/>
              <w:rPr>
                <w:sz w:val="22"/>
                <w:szCs w:val="22"/>
              </w:rPr>
            </w:pPr>
            <w:r w:rsidRPr="00880450">
              <w:rPr>
                <w:sz w:val="22"/>
                <w:szCs w:val="22"/>
              </w:rPr>
              <w:t xml:space="preserve">Niksar </w:t>
            </w:r>
          </w:p>
          <w:p w:rsidR="002563E1" w:rsidRPr="00880450" w:rsidRDefault="002563E1" w:rsidP="00856EE1">
            <w:pPr>
              <w:pStyle w:val="TabloMetni"/>
              <w:ind w:right="-520"/>
              <w:rPr>
                <w:sz w:val="22"/>
                <w:szCs w:val="22"/>
              </w:rPr>
            </w:pPr>
            <w:r w:rsidRPr="00880450">
              <w:rPr>
                <w:sz w:val="22"/>
                <w:szCs w:val="22"/>
              </w:rPr>
              <w:t>İlçesi</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2563E1" w:rsidRPr="00880450" w:rsidRDefault="002563E1" w:rsidP="00856EE1">
            <w:pPr>
              <w:pStyle w:val="TabloMetni"/>
              <w:ind w:right="-520"/>
              <w:rPr>
                <w:sz w:val="22"/>
                <w:szCs w:val="22"/>
              </w:rPr>
            </w:pPr>
            <w:r w:rsidRPr="00880450">
              <w:rPr>
                <w:sz w:val="22"/>
                <w:szCs w:val="22"/>
              </w:rPr>
              <w:t>Bilgili</w:t>
            </w:r>
          </w:p>
          <w:p w:rsidR="002563E1" w:rsidRPr="00880450" w:rsidRDefault="002563E1" w:rsidP="00856EE1">
            <w:pPr>
              <w:pStyle w:val="TabloMetni"/>
              <w:ind w:right="-520"/>
              <w:rPr>
                <w:sz w:val="22"/>
                <w:szCs w:val="22"/>
              </w:rPr>
            </w:pPr>
            <w:r w:rsidRPr="00880450">
              <w:rPr>
                <w:sz w:val="22"/>
                <w:szCs w:val="22"/>
              </w:rPr>
              <w:t>Bozcaarmut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2563E1" w:rsidRPr="00880450" w:rsidRDefault="002563E1" w:rsidP="00856EE1">
            <w:pPr>
              <w:widowControl w:val="0"/>
              <w:adjustRightInd w:val="0"/>
              <w:spacing w:after="0"/>
              <w:ind w:right="-520"/>
              <w:textAlignment w:val="baseline"/>
              <w:rPr>
                <w:rFonts w:ascii="Times New Roman" w:hAnsi="Times New Roman" w:cs="Times New Roman"/>
              </w:rPr>
            </w:pPr>
            <w:r w:rsidRPr="00880450">
              <w:rPr>
                <w:rFonts w:ascii="Times New Roman" w:hAnsi="Times New Roman" w:cs="Times New Roman"/>
              </w:rPr>
              <w:t>111/158, 111/163</w:t>
            </w:r>
          </w:p>
          <w:p w:rsidR="002563E1" w:rsidRPr="00880450" w:rsidRDefault="002563E1" w:rsidP="00856EE1">
            <w:pPr>
              <w:widowControl w:val="0"/>
              <w:adjustRightInd w:val="0"/>
              <w:spacing w:after="0"/>
              <w:ind w:right="-520"/>
              <w:textAlignment w:val="baseline"/>
              <w:rPr>
                <w:rFonts w:ascii="Times New Roman" w:hAnsi="Times New Roman" w:cs="Times New Roman"/>
              </w:rPr>
            </w:pPr>
            <w:r w:rsidRPr="00880450">
              <w:rPr>
                <w:rFonts w:ascii="Times New Roman" w:hAnsi="Times New Roman" w:cs="Times New Roman"/>
              </w:rPr>
              <w:t>101/518</w:t>
            </w:r>
          </w:p>
        </w:tc>
        <w:tc>
          <w:tcPr>
            <w:tcW w:w="487" w:type="pct"/>
            <w:tcBorders>
              <w:top w:val="single" w:sz="4" w:space="0" w:color="auto"/>
              <w:left w:val="single" w:sz="4" w:space="0" w:color="auto"/>
              <w:bottom w:val="single" w:sz="4" w:space="0" w:color="auto"/>
              <w:right w:val="single" w:sz="4" w:space="0" w:color="auto"/>
            </w:tcBorders>
            <w:vAlign w:val="center"/>
          </w:tcPr>
          <w:p w:rsidR="002563E1" w:rsidRPr="00880450" w:rsidRDefault="002563E1" w:rsidP="00856EE1">
            <w:pPr>
              <w:widowControl w:val="0"/>
              <w:adjustRightInd w:val="0"/>
              <w:spacing w:after="0"/>
              <w:jc w:val="center"/>
              <w:textAlignment w:val="baseline"/>
              <w:rPr>
                <w:rFonts w:ascii="Times New Roman" w:hAnsi="Times New Roman" w:cs="Times New Roman"/>
              </w:rPr>
            </w:pPr>
            <w:r w:rsidRPr="00880450">
              <w:rPr>
                <w:rFonts w:ascii="Times New Roman" w:hAnsi="Times New Roman" w:cs="Times New Roman"/>
              </w:rPr>
              <w:t>900</w:t>
            </w:r>
          </w:p>
        </w:tc>
        <w:tc>
          <w:tcPr>
            <w:tcW w:w="611" w:type="pct"/>
            <w:tcBorders>
              <w:top w:val="single" w:sz="4" w:space="0" w:color="auto"/>
              <w:left w:val="single" w:sz="4" w:space="0" w:color="auto"/>
              <w:bottom w:val="single" w:sz="4" w:space="0" w:color="auto"/>
              <w:right w:val="single" w:sz="4" w:space="0" w:color="auto"/>
            </w:tcBorders>
            <w:vAlign w:val="center"/>
          </w:tcPr>
          <w:p w:rsidR="002563E1" w:rsidRPr="00880450" w:rsidRDefault="002563E1" w:rsidP="00856EE1">
            <w:pPr>
              <w:widowControl w:val="0"/>
              <w:adjustRightInd w:val="0"/>
              <w:spacing w:after="0"/>
              <w:jc w:val="center"/>
              <w:textAlignment w:val="baseline"/>
              <w:rPr>
                <w:rFonts w:ascii="Times New Roman" w:hAnsi="Times New Roman" w:cs="Times New Roman"/>
              </w:rPr>
            </w:pPr>
            <w:r w:rsidRPr="00880450">
              <w:rPr>
                <w:rFonts w:ascii="Times New Roman" w:hAnsi="Times New Roman" w:cs="Times New Roman"/>
              </w:rPr>
              <w:t xml:space="preserve">Mera- </w:t>
            </w:r>
            <w:r>
              <w:rPr>
                <w:rFonts w:ascii="Times New Roman" w:hAnsi="Times New Roman" w:cs="Times New Roman"/>
              </w:rPr>
              <w:t xml:space="preserve">Yayla </w:t>
            </w:r>
            <w:r w:rsidRPr="00880450">
              <w:rPr>
                <w:rFonts w:ascii="Times New Roman" w:hAnsi="Times New Roman" w:cs="Times New Roman"/>
              </w:rPr>
              <w:t>Köy Halkı  Ortak kullanımı</w:t>
            </w:r>
          </w:p>
        </w:tc>
        <w:tc>
          <w:tcPr>
            <w:tcW w:w="693" w:type="pct"/>
            <w:tcBorders>
              <w:top w:val="single" w:sz="4" w:space="0" w:color="auto"/>
              <w:left w:val="single" w:sz="4" w:space="0" w:color="auto"/>
              <w:bottom w:val="single" w:sz="4" w:space="0" w:color="auto"/>
              <w:right w:val="single" w:sz="4" w:space="0" w:color="auto"/>
            </w:tcBorders>
            <w:vAlign w:val="center"/>
          </w:tcPr>
          <w:p w:rsidR="002563E1" w:rsidRPr="00880450" w:rsidRDefault="002563E1" w:rsidP="00856EE1">
            <w:pPr>
              <w:widowControl w:val="0"/>
              <w:adjustRightInd w:val="0"/>
              <w:spacing w:after="0"/>
              <w:ind w:left="-119" w:right="-94"/>
              <w:jc w:val="center"/>
              <w:textAlignment w:val="baseline"/>
              <w:rPr>
                <w:rFonts w:ascii="Times New Roman" w:hAnsi="Times New Roman" w:cs="Times New Roman"/>
              </w:rPr>
            </w:pPr>
          </w:p>
          <w:p w:rsidR="002563E1" w:rsidRPr="00880450" w:rsidRDefault="002563E1" w:rsidP="00856EE1">
            <w:pPr>
              <w:widowControl w:val="0"/>
              <w:adjustRightInd w:val="0"/>
              <w:spacing w:after="0"/>
              <w:ind w:left="-119" w:right="-94"/>
              <w:jc w:val="center"/>
              <w:textAlignment w:val="baseline"/>
              <w:rPr>
                <w:rFonts w:ascii="Times New Roman" w:hAnsi="Times New Roman" w:cs="Times New Roman"/>
              </w:rPr>
            </w:pPr>
            <w:r w:rsidRPr="00880450">
              <w:rPr>
                <w:rFonts w:ascii="Times New Roman" w:hAnsi="Times New Roman" w:cs="Times New Roman"/>
              </w:rPr>
              <w:t>-</w:t>
            </w:r>
          </w:p>
        </w:tc>
        <w:tc>
          <w:tcPr>
            <w:tcW w:w="830" w:type="pct"/>
            <w:tcBorders>
              <w:top w:val="single" w:sz="4" w:space="0" w:color="auto"/>
              <w:left w:val="single" w:sz="4" w:space="0" w:color="auto"/>
              <w:bottom w:val="single" w:sz="4" w:space="0" w:color="auto"/>
              <w:right w:val="single" w:sz="4" w:space="0" w:color="auto"/>
            </w:tcBorders>
            <w:vAlign w:val="center"/>
          </w:tcPr>
          <w:p w:rsidR="002563E1" w:rsidRPr="00880450" w:rsidRDefault="002563E1" w:rsidP="00856EE1">
            <w:pPr>
              <w:widowControl w:val="0"/>
              <w:adjustRightInd w:val="0"/>
              <w:spacing w:after="0"/>
              <w:ind w:left="-119" w:right="-94"/>
              <w:jc w:val="center"/>
              <w:textAlignment w:val="baseline"/>
              <w:rPr>
                <w:rFonts w:ascii="Times New Roman" w:hAnsi="Times New Roman" w:cs="Times New Roman"/>
              </w:rPr>
            </w:pPr>
            <w:r>
              <w:rPr>
                <w:rFonts w:ascii="Times New Roman" w:hAnsi="Times New Roman" w:cs="Times New Roman"/>
              </w:rPr>
              <w:t>962</w:t>
            </w:r>
            <w:r w:rsidRPr="00880450">
              <w:rPr>
                <w:rFonts w:ascii="Times New Roman" w:hAnsi="Times New Roman" w:cs="Times New Roman"/>
              </w:rPr>
              <w:t xml:space="preserve"> Küçükbaş</w:t>
            </w:r>
          </w:p>
          <w:p w:rsidR="002563E1" w:rsidRPr="00880450" w:rsidRDefault="002563E1" w:rsidP="00856EE1">
            <w:pPr>
              <w:widowControl w:val="0"/>
              <w:adjustRightInd w:val="0"/>
              <w:spacing w:after="0"/>
              <w:ind w:left="-119" w:right="-94"/>
              <w:jc w:val="center"/>
              <w:textAlignment w:val="baseline"/>
              <w:rPr>
                <w:rFonts w:ascii="Times New Roman" w:hAnsi="Times New Roman" w:cs="Times New Roman"/>
              </w:rPr>
            </w:pPr>
            <w:r>
              <w:rPr>
                <w:rFonts w:ascii="Times New Roman" w:hAnsi="Times New Roman" w:cs="Times New Roman"/>
              </w:rPr>
              <w:t>494</w:t>
            </w:r>
            <w:r w:rsidRPr="00880450">
              <w:rPr>
                <w:rFonts w:ascii="Times New Roman" w:hAnsi="Times New Roman" w:cs="Times New Roman"/>
              </w:rPr>
              <w:t xml:space="preserve"> Büyükbaş</w:t>
            </w:r>
          </w:p>
        </w:tc>
      </w:tr>
      <w:tr w:rsidR="002563E1" w:rsidRPr="00880450" w:rsidTr="00856EE1">
        <w:trPr>
          <w:trHeight w:val="976"/>
        </w:trPr>
        <w:tc>
          <w:tcPr>
            <w:tcW w:w="501" w:type="pct"/>
            <w:tcBorders>
              <w:top w:val="single" w:sz="4" w:space="0" w:color="auto"/>
              <w:left w:val="single" w:sz="4" w:space="0" w:color="auto"/>
              <w:bottom w:val="single" w:sz="4" w:space="0" w:color="auto"/>
              <w:right w:val="single" w:sz="4" w:space="0" w:color="auto"/>
            </w:tcBorders>
          </w:tcPr>
          <w:p w:rsidR="002563E1" w:rsidRDefault="002563E1" w:rsidP="00856EE1">
            <w:pPr>
              <w:pStyle w:val="TabloMetni"/>
              <w:ind w:right="-520"/>
              <w:rPr>
                <w:sz w:val="22"/>
                <w:szCs w:val="22"/>
              </w:rPr>
            </w:pPr>
          </w:p>
          <w:p w:rsidR="002563E1" w:rsidRDefault="002563E1" w:rsidP="00856EE1">
            <w:pPr>
              <w:pStyle w:val="TabloMetni"/>
              <w:ind w:right="-520"/>
              <w:rPr>
                <w:sz w:val="22"/>
                <w:szCs w:val="22"/>
              </w:rPr>
            </w:pPr>
          </w:p>
          <w:p w:rsidR="002563E1" w:rsidRDefault="002563E1" w:rsidP="00856EE1">
            <w:pPr>
              <w:pStyle w:val="TabloMetni"/>
              <w:ind w:right="-520"/>
              <w:rPr>
                <w:sz w:val="22"/>
                <w:szCs w:val="22"/>
              </w:rPr>
            </w:pPr>
          </w:p>
          <w:p w:rsidR="002563E1" w:rsidRDefault="002563E1" w:rsidP="00856EE1">
            <w:pPr>
              <w:pStyle w:val="TabloMetni"/>
              <w:ind w:right="-520"/>
              <w:rPr>
                <w:sz w:val="22"/>
                <w:szCs w:val="22"/>
              </w:rPr>
            </w:pPr>
          </w:p>
          <w:p w:rsidR="002563E1" w:rsidRPr="00880450" w:rsidRDefault="002563E1" w:rsidP="00856EE1">
            <w:pPr>
              <w:pStyle w:val="TabloMetni"/>
              <w:ind w:right="-520"/>
              <w:rPr>
                <w:sz w:val="22"/>
                <w:szCs w:val="22"/>
              </w:rPr>
            </w:pPr>
          </w:p>
          <w:p w:rsidR="002563E1" w:rsidRPr="00880450" w:rsidRDefault="002563E1" w:rsidP="00856EE1">
            <w:pPr>
              <w:pStyle w:val="TabloMetni"/>
              <w:ind w:right="-520"/>
              <w:rPr>
                <w:sz w:val="22"/>
                <w:szCs w:val="22"/>
              </w:rPr>
            </w:pPr>
            <w:r w:rsidRPr="00880450">
              <w:rPr>
                <w:sz w:val="22"/>
                <w:szCs w:val="22"/>
              </w:rPr>
              <w:lastRenderedPageBreak/>
              <w:t>Reşadiye</w:t>
            </w:r>
          </w:p>
          <w:p w:rsidR="002563E1" w:rsidRPr="00880450" w:rsidRDefault="002563E1" w:rsidP="00856EE1">
            <w:pPr>
              <w:pStyle w:val="TabloMetni"/>
              <w:ind w:right="-520"/>
              <w:rPr>
                <w:sz w:val="22"/>
                <w:szCs w:val="22"/>
              </w:rPr>
            </w:pPr>
            <w:r w:rsidRPr="00880450">
              <w:rPr>
                <w:sz w:val="22"/>
                <w:szCs w:val="22"/>
              </w:rPr>
              <w:t>İlçesi</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2563E1" w:rsidRDefault="002563E1" w:rsidP="00856EE1">
            <w:pPr>
              <w:pStyle w:val="TabloMetni"/>
              <w:ind w:right="-520"/>
              <w:rPr>
                <w:sz w:val="22"/>
                <w:szCs w:val="22"/>
              </w:rPr>
            </w:pPr>
          </w:p>
          <w:p w:rsidR="002563E1" w:rsidRDefault="002563E1" w:rsidP="00856EE1">
            <w:pPr>
              <w:pStyle w:val="TabloMetni"/>
              <w:ind w:right="-520"/>
              <w:rPr>
                <w:sz w:val="22"/>
                <w:szCs w:val="22"/>
              </w:rPr>
            </w:pPr>
          </w:p>
          <w:p w:rsidR="002563E1" w:rsidRDefault="002563E1" w:rsidP="00856EE1">
            <w:pPr>
              <w:pStyle w:val="TabloMetni"/>
              <w:ind w:right="-520"/>
              <w:rPr>
                <w:sz w:val="22"/>
                <w:szCs w:val="22"/>
              </w:rPr>
            </w:pPr>
          </w:p>
          <w:p w:rsidR="002563E1" w:rsidRDefault="002563E1" w:rsidP="00856EE1">
            <w:pPr>
              <w:pStyle w:val="TabloMetni"/>
              <w:ind w:right="-520"/>
              <w:rPr>
                <w:sz w:val="22"/>
                <w:szCs w:val="22"/>
              </w:rPr>
            </w:pPr>
          </w:p>
          <w:p w:rsidR="002563E1" w:rsidRDefault="002563E1" w:rsidP="00856EE1">
            <w:pPr>
              <w:pStyle w:val="TabloMetni"/>
              <w:ind w:right="-520"/>
              <w:rPr>
                <w:sz w:val="22"/>
                <w:szCs w:val="22"/>
              </w:rPr>
            </w:pPr>
          </w:p>
          <w:p w:rsidR="002563E1" w:rsidRPr="00880450" w:rsidRDefault="002563E1" w:rsidP="00856EE1">
            <w:pPr>
              <w:pStyle w:val="TabloMetni"/>
              <w:ind w:right="-520"/>
              <w:rPr>
                <w:sz w:val="22"/>
                <w:szCs w:val="22"/>
              </w:rPr>
            </w:pPr>
            <w:r w:rsidRPr="00880450">
              <w:rPr>
                <w:sz w:val="22"/>
                <w:szCs w:val="22"/>
              </w:rPr>
              <w:lastRenderedPageBreak/>
              <w:t xml:space="preserve">Bereketli, Bozcalı, </w:t>
            </w:r>
          </w:p>
          <w:p w:rsidR="002563E1" w:rsidRPr="00880450" w:rsidRDefault="002563E1" w:rsidP="00856EE1">
            <w:pPr>
              <w:pStyle w:val="TabloMetni"/>
              <w:ind w:right="-520"/>
              <w:rPr>
                <w:sz w:val="22"/>
                <w:szCs w:val="22"/>
              </w:rPr>
            </w:pPr>
            <w:r w:rsidRPr="00880450">
              <w:rPr>
                <w:sz w:val="22"/>
                <w:szCs w:val="22"/>
              </w:rPr>
              <w:t>Baydarlı, Cimitekke, Hasanşeyh, Nebişeyh Demircili, Kuyucak, İbrahimşeyh, Güvendik Taşlıca, Güzeldere Elmacık,Konak</w:t>
            </w:r>
          </w:p>
          <w:p w:rsidR="002563E1" w:rsidRPr="00880450" w:rsidRDefault="002563E1" w:rsidP="00856EE1">
            <w:pPr>
              <w:pStyle w:val="TabloMetni"/>
              <w:ind w:right="-520"/>
              <w:rPr>
                <w:sz w:val="22"/>
                <w:szCs w:val="22"/>
              </w:rPr>
            </w:pPr>
            <w:r w:rsidRPr="00880450">
              <w:rPr>
                <w:sz w:val="22"/>
                <w:szCs w:val="22"/>
              </w:rPr>
              <w:t xml:space="preserve"> Belde ve köyleri</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2563E1" w:rsidRDefault="002563E1" w:rsidP="00856EE1">
            <w:pPr>
              <w:widowControl w:val="0"/>
              <w:adjustRightInd w:val="0"/>
              <w:spacing w:after="0"/>
              <w:ind w:right="-520"/>
              <w:textAlignment w:val="baseline"/>
              <w:rPr>
                <w:rFonts w:ascii="Times New Roman" w:hAnsi="Times New Roman" w:cs="Times New Roman"/>
              </w:rPr>
            </w:pPr>
          </w:p>
          <w:p w:rsidR="002563E1" w:rsidRDefault="002563E1" w:rsidP="00856EE1">
            <w:pPr>
              <w:widowControl w:val="0"/>
              <w:adjustRightInd w:val="0"/>
              <w:spacing w:after="0"/>
              <w:ind w:right="-520"/>
              <w:textAlignment w:val="baseline"/>
              <w:rPr>
                <w:rFonts w:ascii="Times New Roman" w:hAnsi="Times New Roman" w:cs="Times New Roman"/>
              </w:rPr>
            </w:pPr>
          </w:p>
          <w:p w:rsidR="002563E1" w:rsidRDefault="002563E1" w:rsidP="00856EE1">
            <w:pPr>
              <w:widowControl w:val="0"/>
              <w:adjustRightInd w:val="0"/>
              <w:spacing w:after="0"/>
              <w:ind w:right="-520"/>
              <w:textAlignment w:val="baseline"/>
              <w:rPr>
                <w:rFonts w:ascii="Times New Roman" w:hAnsi="Times New Roman" w:cs="Times New Roman"/>
              </w:rPr>
            </w:pPr>
          </w:p>
          <w:p w:rsidR="002563E1" w:rsidRDefault="002563E1" w:rsidP="00856EE1">
            <w:pPr>
              <w:widowControl w:val="0"/>
              <w:adjustRightInd w:val="0"/>
              <w:spacing w:after="0"/>
              <w:ind w:right="-520"/>
              <w:textAlignment w:val="baseline"/>
              <w:rPr>
                <w:rFonts w:ascii="Times New Roman" w:hAnsi="Times New Roman" w:cs="Times New Roman"/>
              </w:rPr>
            </w:pPr>
          </w:p>
          <w:p w:rsidR="002563E1" w:rsidRDefault="002563E1" w:rsidP="00856EE1">
            <w:pPr>
              <w:widowControl w:val="0"/>
              <w:adjustRightInd w:val="0"/>
              <w:spacing w:after="0"/>
              <w:ind w:right="-520"/>
              <w:textAlignment w:val="baseline"/>
              <w:rPr>
                <w:rFonts w:ascii="Times New Roman" w:hAnsi="Times New Roman" w:cs="Times New Roman"/>
              </w:rPr>
            </w:pPr>
          </w:p>
          <w:p w:rsidR="002563E1" w:rsidRPr="00880450" w:rsidRDefault="002563E1" w:rsidP="00856EE1">
            <w:pPr>
              <w:widowControl w:val="0"/>
              <w:adjustRightInd w:val="0"/>
              <w:spacing w:after="0"/>
              <w:ind w:right="-520"/>
              <w:textAlignment w:val="baseline"/>
              <w:rPr>
                <w:rFonts w:ascii="Times New Roman" w:hAnsi="Times New Roman" w:cs="Times New Roman"/>
              </w:rPr>
            </w:pPr>
            <w:r w:rsidRPr="00880450">
              <w:rPr>
                <w:rFonts w:ascii="Times New Roman" w:hAnsi="Times New Roman" w:cs="Times New Roman"/>
              </w:rPr>
              <w:lastRenderedPageBreak/>
              <w:t>105/66, 102/84</w:t>
            </w:r>
          </w:p>
          <w:p w:rsidR="002563E1" w:rsidRPr="00880450" w:rsidRDefault="002563E1" w:rsidP="00856EE1">
            <w:pPr>
              <w:widowControl w:val="0"/>
              <w:adjustRightInd w:val="0"/>
              <w:spacing w:after="0"/>
              <w:ind w:right="-520"/>
              <w:textAlignment w:val="baseline"/>
              <w:rPr>
                <w:rFonts w:ascii="Times New Roman" w:hAnsi="Times New Roman" w:cs="Times New Roman"/>
              </w:rPr>
            </w:pPr>
            <w:r w:rsidRPr="00880450">
              <w:rPr>
                <w:rFonts w:ascii="Times New Roman" w:hAnsi="Times New Roman" w:cs="Times New Roman"/>
              </w:rPr>
              <w:t>206/23, 102/8</w:t>
            </w:r>
          </w:p>
          <w:p w:rsidR="002563E1" w:rsidRPr="00880450" w:rsidRDefault="002563E1" w:rsidP="00856EE1">
            <w:pPr>
              <w:widowControl w:val="0"/>
              <w:adjustRightInd w:val="0"/>
              <w:spacing w:after="0"/>
              <w:ind w:right="-520"/>
              <w:textAlignment w:val="baseline"/>
              <w:rPr>
                <w:rFonts w:ascii="Times New Roman" w:hAnsi="Times New Roman" w:cs="Times New Roman"/>
              </w:rPr>
            </w:pPr>
            <w:r w:rsidRPr="00880450">
              <w:rPr>
                <w:rFonts w:ascii="Times New Roman" w:hAnsi="Times New Roman" w:cs="Times New Roman"/>
              </w:rPr>
              <w:t>111/151,</w:t>
            </w:r>
          </w:p>
          <w:p w:rsidR="002563E1" w:rsidRPr="00880450" w:rsidRDefault="002563E1" w:rsidP="00856EE1">
            <w:pPr>
              <w:widowControl w:val="0"/>
              <w:adjustRightInd w:val="0"/>
              <w:spacing w:after="0"/>
              <w:ind w:right="-520"/>
              <w:textAlignment w:val="baseline"/>
              <w:rPr>
                <w:rFonts w:ascii="Times New Roman" w:hAnsi="Times New Roman" w:cs="Times New Roman"/>
              </w:rPr>
            </w:pPr>
            <w:r w:rsidRPr="00880450">
              <w:rPr>
                <w:rFonts w:ascii="Times New Roman" w:hAnsi="Times New Roman" w:cs="Times New Roman"/>
              </w:rPr>
              <w:t xml:space="preserve"> 186/3</w:t>
            </w:r>
          </w:p>
          <w:p w:rsidR="002563E1" w:rsidRPr="00880450" w:rsidRDefault="002563E1" w:rsidP="00856EE1">
            <w:pPr>
              <w:widowControl w:val="0"/>
              <w:adjustRightInd w:val="0"/>
              <w:spacing w:after="0"/>
              <w:ind w:right="-520"/>
              <w:textAlignment w:val="baseline"/>
              <w:rPr>
                <w:rFonts w:ascii="Times New Roman" w:hAnsi="Times New Roman" w:cs="Times New Roman"/>
              </w:rPr>
            </w:pPr>
            <w:r w:rsidRPr="00880450">
              <w:rPr>
                <w:rFonts w:ascii="Times New Roman" w:hAnsi="Times New Roman" w:cs="Times New Roman"/>
              </w:rPr>
              <w:t>126/5</w:t>
            </w:r>
          </w:p>
          <w:p w:rsidR="002563E1" w:rsidRPr="00880450" w:rsidRDefault="002563E1" w:rsidP="00856EE1">
            <w:pPr>
              <w:widowControl w:val="0"/>
              <w:adjustRightInd w:val="0"/>
              <w:spacing w:after="0"/>
              <w:ind w:right="-520"/>
              <w:textAlignment w:val="baseline"/>
              <w:rPr>
                <w:rFonts w:ascii="Times New Roman" w:hAnsi="Times New Roman" w:cs="Times New Roman"/>
              </w:rPr>
            </w:pPr>
            <w:r w:rsidRPr="00880450">
              <w:rPr>
                <w:rFonts w:ascii="Times New Roman" w:hAnsi="Times New Roman" w:cs="Times New Roman"/>
              </w:rPr>
              <w:t>113/2</w:t>
            </w:r>
          </w:p>
          <w:p w:rsidR="002563E1" w:rsidRPr="00880450" w:rsidRDefault="002563E1" w:rsidP="00856EE1">
            <w:pPr>
              <w:widowControl w:val="0"/>
              <w:adjustRightInd w:val="0"/>
              <w:spacing w:after="0"/>
              <w:ind w:right="-520"/>
              <w:textAlignment w:val="baseline"/>
              <w:rPr>
                <w:rFonts w:ascii="Times New Roman" w:hAnsi="Times New Roman" w:cs="Times New Roman"/>
              </w:rPr>
            </w:pPr>
            <w:r w:rsidRPr="00880450">
              <w:rPr>
                <w:rFonts w:ascii="Times New Roman" w:hAnsi="Times New Roman" w:cs="Times New Roman"/>
              </w:rPr>
              <w:t>108/224</w:t>
            </w:r>
          </w:p>
        </w:tc>
        <w:tc>
          <w:tcPr>
            <w:tcW w:w="487" w:type="pct"/>
            <w:tcBorders>
              <w:top w:val="single" w:sz="4" w:space="0" w:color="auto"/>
              <w:left w:val="single" w:sz="4" w:space="0" w:color="auto"/>
              <w:bottom w:val="single" w:sz="4" w:space="0" w:color="auto"/>
              <w:right w:val="single" w:sz="4" w:space="0" w:color="auto"/>
            </w:tcBorders>
            <w:vAlign w:val="center"/>
          </w:tcPr>
          <w:p w:rsidR="002563E1" w:rsidRDefault="002563E1" w:rsidP="00856EE1">
            <w:pPr>
              <w:widowControl w:val="0"/>
              <w:adjustRightInd w:val="0"/>
              <w:spacing w:after="0"/>
              <w:jc w:val="center"/>
              <w:textAlignment w:val="baseline"/>
              <w:rPr>
                <w:rFonts w:ascii="Times New Roman" w:hAnsi="Times New Roman" w:cs="Times New Roman"/>
              </w:rPr>
            </w:pPr>
          </w:p>
          <w:p w:rsidR="002563E1" w:rsidRDefault="002563E1" w:rsidP="00856EE1">
            <w:pPr>
              <w:widowControl w:val="0"/>
              <w:adjustRightInd w:val="0"/>
              <w:spacing w:after="0"/>
              <w:jc w:val="center"/>
              <w:textAlignment w:val="baseline"/>
              <w:rPr>
                <w:rFonts w:ascii="Times New Roman" w:hAnsi="Times New Roman" w:cs="Times New Roman"/>
              </w:rPr>
            </w:pPr>
          </w:p>
          <w:p w:rsidR="002563E1" w:rsidRDefault="002563E1" w:rsidP="00856EE1">
            <w:pPr>
              <w:widowControl w:val="0"/>
              <w:adjustRightInd w:val="0"/>
              <w:spacing w:after="0"/>
              <w:jc w:val="center"/>
              <w:textAlignment w:val="baseline"/>
              <w:rPr>
                <w:rFonts w:ascii="Times New Roman" w:hAnsi="Times New Roman" w:cs="Times New Roman"/>
              </w:rPr>
            </w:pPr>
          </w:p>
          <w:p w:rsidR="002563E1" w:rsidRDefault="002563E1" w:rsidP="00856EE1">
            <w:pPr>
              <w:widowControl w:val="0"/>
              <w:adjustRightInd w:val="0"/>
              <w:spacing w:after="0"/>
              <w:jc w:val="center"/>
              <w:textAlignment w:val="baseline"/>
              <w:rPr>
                <w:rFonts w:ascii="Times New Roman" w:hAnsi="Times New Roman" w:cs="Times New Roman"/>
              </w:rPr>
            </w:pPr>
          </w:p>
          <w:p w:rsidR="002563E1" w:rsidRDefault="002563E1" w:rsidP="00856EE1">
            <w:pPr>
              <w:widowControl w:val="0"/>
              <w:adjustRightInd w:val="0"/>
              <w:spacing w:after="0"/>
              <w:jc w:val="center"/>
              <w:textAlignment w:val="baseline"/>
              <w:rPr>
                <w:rFonts w:ascii="Times New Roman" w:hAnsi="Times New Roman" w:cs="Times New Roman"/>
              </w:rPr>
            </w:pPr>
          </w:p>
          <w:p w:rsidR="002563E1" w:rsidRPr="00880450" w:rsidRDefault="002563E1" w:rsidP="00856EE1">
            <w:pPr>
              <w:widowControl w:val="0"/>
              <w:adjustRightInd w:val="0"/>
              <w:spacing w:after="0"/>
              <w:jc w:val="center"/>
              <w:textAlignment w:val="baseline"/>
              <w:rPr>
                <w:rFonts w:ascii="Times New Roman" w:hAnsi="Times New Roman" w:cs="Times New Roman"/>
              </w:rPr>
            </w:pPr>
            <w:r w:rsidRPr="00880450">
              <w:rPr>
                <w:rFonts w:ascii="Times New Roman" w:hAnsi="Times New Roman" w:cs="Times New Roman"/>
              </w:rPr>
              <w:lastRenderedPageBreak/>
              <w:t>5700</w:t>
            </w:r>
          </w:p>
        </w:tc>
        <w:tc>
          <w:tcPr>
            <w:tcW w:w="611" w:type="pct"/>
            <w:tcBorders>
              <w:top w:val="single" w:sz="4" w:space="0" w:color="auto"/>
              <w:left w:val="single" w:sz="4" w:space="0" w:color="auto"/>
              <w:bottom w:val="single" w:sz="4" w:space="0" w:color="auto"/>
              <w:right w:val="single" w:sz="4" w:space="0" w:color="auto"/>
            </w:tcBorders>
            <w:vAlign w:val="center"/>
          </w:tcPr>
          <w:p w:rsidR="002563E1" w:rsidRPr="00880450" w:rsidRDefault="002563E1" w:rsidP="00856EE1">
            <w:pPr>
              <w:widowControl w:val="0"/>
              <w:adjustRightInd w:val="0"/>
              <w:spacing w:after="0"/>
              <w:jc w:val="center"/>
              <w:textAlignment w:val="baseline"/>
              <w:rPr>
                <w:rFonts w:ascii="Times New Roman" w:hAnsi="Times New Roman" w:cs="Times New Roman"/>
              </w:rPr>
            </w:pPr>
          </w:p>
          <w:p w:rsidR="002563E1" w:rsidRDefault="002563E1" w:rsidP="00856EE1">
            <w:pPr>
              <w:widowControl w:val="0"/>
              <w:adjustRightInd w:val="0"/>
              <w:spacing w:after="0"/>
              <w:jc w:val="center"/>
              <w:textAlignment w:val="baseline"/>
              <w:rPr>
                <w:rFonts w:ascii="Times New Roman" w:hAnsi="Times New Roman" w:cs="Times New Roman"/>
              </w:rPr>
            </w:pPr>
          </w:p>
          <w:p w:rsidR="002563E1" w:rsidRDefault="002563E1" w:rsidP="00856EE1">
            <w:pPr>
              <w:widowControl w:val="0"/>
              <w:adjustRightInd w:val="0"/>
              <w:spacing w:after="0"/>
              <w:jc w:val="center"/>
              <w:textAlignment w:val="baseline"/>
              <w:rPr>
                <w:rFonts w:ascii="Times New Roman" w:hAnsi="Times New Roman" w:cs="Times New Roman"/>
              </w:rPr>
            </w:pPr>
          </w:p>
          <w:p w:rsidR="002563E1" w:rsidRDefault="002563E1" w:rsidP="00856EE1">
            <w:pPr>
              <w:widowControl w:val="0"/>
              <w:adjustRightInd w:val="0"/>
              <w:spacing w:after="0"/>
              <w:jc w:val="center"/>
              <w:textAlignment w:val="baseline"/>
              <w:rPr>
                <w:rFonts w:ascii="Times New Roman" w:hAnsi="Times New Roman" w:cs="Times New Roman"/>
              </w:rPr>
            </w:pPr>
          </w:p>
          <w:p w:rsidR="002563E1" w:rsidRDefault="002563E1" w:rsidP="00856EE1">
            <w:pPr>
              <w:widowControl w:val="0"/>
              <w:adjustRightInd w:val="0"/>
              <w:spacing w:after="0"/>
              <w:jc w:val="center"/>
              <w:textAlignment w:val="baseline"/>
              <w:rPr>
                <w:rFonts w:ascii="Times New Roman" w:hAnsi="Times New Roman" w:cs="Times New Roman"/>
              </w:rPr>
            </w:pPr>
          </w:p>
          <w:p w:rsidR="002563E1" w:rsidRPr="00880450" w:rsidRDefault="002563E1" w:rsidP="00856EE1">
            <w:pPr>
              <w:widowControl w:val="0"/>
              <w:adjustRightInd w:val="0"/>
              <w:spacing w:after="0"/>
              <w:jc w:val="center"/>
              <w:textAlignment w:val="baseline"/>
              <w:rPr>
                <w:rFonts w:ascii="Times New Roman" w:hAnsi="Times New Roman" w:cs="Times New Roman"/>
              </w:rPr>
            </w:pPr>
          </w:p>
          <w:p w:rsidR="002563E1" w:rsidRPr="00880450" w:rsidRDefault="002563E1" w:rsidP="00856EE1">
            <w:pPr>
              <w:widowControl w:val="0"/>
              <w:adjustRightInd w:val="0"/>
              <w:spacing w:after="0"/>
              <w:jc w:val="center"/>
              <w:textAlignment w:val="baseline"/>
              <w:rPr>
                <w:rFonts w:ascii="Times New Roman" w:hAnsi="Times New Roman" w:cs="Times New Roman"/>
              </w:rPr>
            </w:pPr>
            <w:r w:rsidRPr="00880450">
              <w:rPr>
                <w:rFonts w:ascii="Times New Roman" w:hAnsi="Times New Roman" w:cs="Times New Roman"/>
              </w:rPr>
              <w:t xml:space="preserve">Mera- </w:t>
            </w:r>
            <w:r>
              <w:rPr>
                <w:rFonts w:ascii="Times New Roman" w:hAnsi="Times New Roman" w:cs="Times New Roman"/>
              </w:rPr>
              <w:t xml:space="preserve">Yayla </w:t>
            </w:r>
            <w:r w:rsidRPr="00880450">
              <w:rPr>
                <w:rFonts w:ascii="Times New Roman" w:hAnsi="Times New Roman" w:cs="Times New Roman"/>
              </w:rPr>
              <w:t>Köy Halkı  Ortak kullanımı</w:t>
            </w:r>
          </w:p>
        </w:tc>
        <w:tc>
          <w:tcPr>
            <w:tcW w:w="693" w:type="pct"/>
            <w:tcBorders>
              <w:top w:val="single" w:sz="4" w:space="0" w:color="auto"/>
              <w:left w:val="single" w:sz="4" w:space="0" w:color="auto"/>
              <w:bottom w:val="single" w:sz="4" w:space="0" w:color="auto"/>
              <w:right w:val="single" w:sz="4" w:space="0" w:color="auto"/>
            </w:tcBorders>
            <w:vAlign w:val="center"/>
          </w:tcPr>
          <w:p w:rsidR="002563E1" w:rsidRPr="00880450" w:rsidRDefault="002563E1" w:rsidP="00856EE1">
            <w:pPr>
              <w:widowControl w:val="0"/>
              <w:adjustRightInd w:val="0"/>
              <w:spacing w:after="0"/>
              <w:ind w:left="-119" w:right="-94"/>
              <w:jc w:val="center"/>
              <w:textAlignment w:val="baseline"/>
              <w:rPr>
                <w:rFonts w:ascii="Times New Roman" w:hAnsi="Times New Roman" w:cs="Times New Roman"/>
              </w:rPr>
            </w:pPr>
          </w:p>
          <w:p w:rsidR="002563E1" w:rsidRDefault="002563E1" w:rsidP="00856EE1">
            <w:pPr>
              <w:widowControl w:val="0"/>
              <w:adjustRightInd w:val="0"/>
              <w:spacing w:after="0"/>
              <w:ind w:left="-119" w:right="-94"/>
              <w:jc w:val="center"/>
              <w:textAlignment w:val="baseline"/>
              <w:rPr>
                <w:rFonts w:ascii="Times New Roman" w:hAnsi="Times New Roman" w:cs="Times New Roman"/>
              </w:rPr>
            </w:pPr>
          </w:p>
          <w:p w:rsidR="002563E1" w:rsidRDefault="002563E1" w:rsidP="00856EE1">
            <w:pPr>
              <w:widowControl w:val="0"/>
              <w:adjustRightInd w:val="0"/>
              <w:spacing w:after="0"/>
              <w:ind w:left="-119" w:right="-94"/>
              <w:jc w:val="center"/>
              <w:textAlignment w:val="baseline"/>
              <w:rPr>
                <w:rFonts w:ascii="Times New Roman" w:hAnsi="Times New Roman" w:cs="Times New Roman"/>
              </w:rPr>
            </w:pPr>
          </w:p>
          <w:p w:rsidR="002563E1" w:rsidRDefault="002563E1" w:rsidP="00856EE1">
            <w:pPr>
              <w:widowControl w:val="0"/>
              <w:adjustRightInd w:val="0"/>
              <w:spacing w:after="0"/>
              <w:ind w:left="-119" w:right="-94"/>
              <w:jc w:val="center"/>
              <w:textAlignment w:val="baseline"/>
              <w:rPr>
                <w:rFonts w:ascii="Times New Roman" w:hAnsi="Times New Roman" w:cs="Times New Roman"/>
              </w:rPr>
            </w:pPr>
          </w:p>
          <w:p w:rsidR="002563E1" w:rsidRPr="00880450" w:rsidRDefault="002563E1" w:rsidP="00856EE1">
            <w:pPr>
              <w:widowControl w:val="0"/>
              <w:adjustRightInd w:val="0"/>
              <w:spacing w:after="0"/>
              <w:ind w:left="-119" w:right="-94"/>
              <w:jc w:val="center"/>
              <w:textAlignment w:val="baseline"/>
              <w:rPr>
                <w:rFonts w:ascii="Times New Roman" w:hAnsi="Times New Roman" w:cs="Times New Roman"/>
              </w:rPr>
            </w:pPr>
          </w:p>
          <w:p w:rsidR="002563E1" w:rsidRPr="00880450" w:rsidRDefault="002563E1" w:rsidP="00856EE1">
            <w:pPr>
              <w:widowControl w:val="0"/>
              <w:adjustRightInd w:val="0"/>
              <w:spacing w:after="0"/>
              <w:ind w:left="-119" w:right="-94"/>
              <w:jc w:val="center"/>
              <w:textAlignment w:val="baseline"/>
              <w:rPr>
                <w:rFonts w:ascii="Times New Roman" w:hAnsi="Times New Roman" w:cs="Times New Roman"/>
              </w:rPr>
            </w:pPr>
            <w:r w:rsidRPr="00880450">
              <w:rPr>
                <w:rFonts w:ascii="Times New Roman" w:hAnsi="Times New Roman" w:cs="Times New Roman"/>
              </w:rPr>
              <w:lastRenderedPageBreak/>
              <w:t>-</w:t>
            </w:r>
          </w:p>
        </w:tc>
        <w:tc>
          <w:tcPr>
            <w:tcW w:w="830" w:type="pct"/>
            <w:tcBorders>
              <w:top w:val="single" w:sz="4" w:space="0" w:color="auto"/>
              <w:left w:val="single" w:sz="4" w:space="0" w:color="auto"/>
              <w:bottom w:val="single" w:sz="4" w:space="0" w:color="auto"/>
              <w:right w:val="single" w:sz="4" w:space="0" w:color="auto"/>
            </w:tcBorders>
            <w:vAlign w:val="center"/>
          </w:tcPr>
          <w:p w:rsidR="002563E1" w:rsidRDefault="002563E1" w:rsidP="00856EE1">
            <w:pPr>
              <w:widowControl w:val="0"/>
              <w:adjustRightInd w:val="0"/>
              <w:spacing w:after="0"/>
              <w:ind w:left="-119" w:right="-94"/>
              <w:jc w:val="center"/>
              <w:textAlignment w:val="baseline"/>
              <w:rPr>
                <w:rFonts w:ascii="Times New Roman" w:hAnsi="Times New Roman" w:cs="Times New Roman"/>
              </w:rPr>
            </w:pPr>
          </w:p>
          <w:p w:rsidR="002563E1" w:rsidRDefault="002563E1" w:rsidP="00856EE1">
            <w:pPr>
              <w:widowControl w:val="0"/>
              <w:adjustRightInd w:val="0"/>
              <w:spacing w:after="0"/>
              <w:ind w:left="-119" w:right="-94"/>
              <w:jc w:val="center"/>
              <w:textAlignment w:val="baseline"/>
              <w:rPr>
                <w:rFonts w:ascii="Times New Roman" w:hAnsi="Times New Roman" w:cs="Times New Roman"/>
              </w:rPr>
            </w:pPr>
          </w:p>
          <w:p w:rsidR="002563E1" w:rsidRDefault="002563E1" w:rsidP="00856EE1">
            <w:pPr>
              <w:widowControl w:val="0"/>
              <w:adjustRightInd w:val="0"/>
              <w:spacing w:after="0"/>
              <w:ind w:left="-119" w:right="-94"/>
              <w:jc w:val="center"/>
              <w:textAlignment w:val="baseline"/>
              <w:rPr>
                <w:rFonts w:ascii="Times New Roman" w:hAnsi="Times New Roman" w:cs="Times New Roman"/>
              </w:rPr>
            </w:pPr>
          </w:p>
          <w:p w:rsidR="002563E1" w:rsidRDefault="002563E1" w:rsidP="00856EE1">
            <w:pPr>
              <w:widowControl w:val="0"/>
              <w:adjustRightInd w:val="0"/>
              <w:spacing w:after="0"/>
              <w:ind w:left="-119" w:right="-94"/>
              <w:jc w:val="center"/>
              <w:textAlignment w:val="baseline"/>
              <w:rPr>
                <w:rFonts w:ascii="Times New Roman" w:hAnsi="Times New Roman" w:cs="Times New Roman"/>
              </w:rPr>
            </w:pPr>
          </w:p>
          <w:p w:rsidR="002563E1" w:rsidRDefault="002563E1" w:rsidP="00856EE1">
            <w:pPr>
              <w:widowControl w:val="0"/>
              <w:adjustRightInd w:val="0"/>
              <w:spacing w:after="0"/>
              <w:ind w:left="-119" w:right="-94"/>
              <w:jc w:val="center"/>
              <w:textAlignment w:val="baseline"/>
              <w:rPr>
                <w:rFonts w:ascii="Times New Roman" w:hAnsi="Times New Roman" w:cs="Times New Roman"/>
              </w:rPr>
            </w:pPr>
          </w:p>
          <w:p w:rsidR="002563E1" w:rsidRPr="00880450" w:rsidRDefault="002563E1" w:rsidP="00856EE1">
            <w:pPr>
              <w:widowControl w:val="0"/>
              <w:adjustRightInd w:val="0"/>
              <w:spacing w:after="0"/>
              <w:ind w:left="-119" w:right="-94"/>
              <w:jc w:val="center"/>
              <w:textAlignment w:val="baseline"/>
              <w:rPr>
                <w:rFonts w:ascii="Times New Roman" w:hAnsi="Times New Roman" w:cs="Times New Roman"/>
              </w:rPr>
            </w:pPr>
          </w:p>
          <w:p w:rsidR="002563E1" w:rsidRPr="00880450" w:rsidRDefault="002563E1" w:rsidP="00856EE1">
            <w:pPr>
              <w:widowControl w:val="0"/>
              <w:adjustRightInd w:val="0"/>
              <w:spacing w:after="0"/>
              <w:ind w:left="-119" w:right="-94"/>
              <w:jc w:val="center"/>
              <w:textAlignment w:val="baseline"/>
              <w:rPr>
                <w:rFonts w:ascii="Times New Roman" w:hAnsi="Times New Roman" w:cs="Times New Roman"/>
              </w:rPr>
            </w:pPr>
          </w:p>
          <w:p w:rsidR="002563E1" w:rsidRPr="00880450" w:rsidRDefault="002563E1" w:rsidP="00856EE1">
            <w:pPr>
              <w:widowControl w:val="0"/>
              <w:adjustRightInd w:val="0"/>
              <w:spacing w:after="0"/>
              <w:ind w:left="-119" w:right="-94"/>
              <w:jc w:val="center"/>
              <w:textAlignment w:val="baseline"/>
              <w:rPr>
                <w:rFonts w:ascii="Times New Roman" w:hAnsi="Times New Roman" w:cs="Times New Roman"/>
              </w:rPr>
            </w:pPr>
            <w:r>
              <w:rPr>
                <w:rFonts w:ascii="Times New Roman" w:hAnsi="Times New Roman" w:cs="Times New Roman"/>
              </w:rPr>
              <w:t>28.801</w:t>
            </w:r>
            <w:r w:rsidRPr="00880450">
              <w:rPr>
                <w:rFonts w:ascii="Times New Roman" w:hAnsi="Times New Roman" w:cs="Times New Roman"/>
              </w:rPr>
              <w:t xml:space="preserve"> Küçükbaş</w:t>
            </w:r>
          </w:p>
          <w:p w:rsidR="002563E1" w:rsidRPr="00880450" w:rsidRDefault="002563E1" w:rsidP="00856EE1">
            <w:pPr>
              <w:widowControl w:val="0"/>
              <w:adjustRightInd w:val="0"/>
              <w:spacing w:after="0"/>
              <w:ind w:left="-119" w:right="-94"/>
              <w:jc w:val="center"/>
              <w:textAlignment w:val="baseline"/>
              <w:rPr>
                <w:rFonts w:ascii="Times New Roman" w:hAnsi="Times New Roman" w:cs="Times New Roman"/>
              </w:rPr>
            </w:pPr>
            <w:r>
              <w:rPr>
                <w:rFonts w:ascii="Times New Roman" w:hAnsi="Times New Roman" w:cs="Times New Roman"/>
              </w:rPr>
              <w:t>8.611</w:t>
            </w:r>
            <w:r w:rsidRPr="00880450">
              <w:rPr>
                <w:rFonts w:ascii="Times New Roman" w:hAnsi="Times New Roman" w:cs="Times New Roman"/>
              </w:rPr>
              <w:t xml:space="preserve"> Büyükbaş</w:t>
            </w:r>
          </w:p>
        </w:tc>
      </w:tr>
    </w:tbl>
    <w:p w:rsidR="002563E1" w:rsidRPr="00646E0A" w:rsidRDefault="002563E1" w:rsidP="002563E1">
      <w:pPr>
        <w:spacing w:before="240" w:after="60"/>
        <w:ind w:right="1132"/>
        <w:jc w:val="both"/>
        <w:rPr>
          <w:rFonts w:ascii="Times New Roman" w:eastAsia="Calibri" w:hAnsi="Times New Roman" w:cs="Times New Roman"/>
        </w:rPr>
      </w:pPr>
      <w:r w:rsidRPr="00646E0A">
        <w:rPr>
          <w:rFonts w:ascii="Times New Roman" w:eastAsia="Calibri" w:hAnsi="Times New Roman" w:cs="Times New Roman"/>
        </w:rPr>
        <w:lastRenderedPageBreak/>
        <w:t xml:space="preserve">Çalışma yapılacak meraların toplam alanı 1.860 ha’dır. </w:t>
      </w:r>
      <w:r>
        <w:rPr>
          <w:rFonts w:ascii="Times New Roman" w:eastAsia="Calibri" w:hAnsi="Times New Roman" w:cs="Times New Roman"/>
        </w:rPr>
        <w:t>2024</w:t>
      </w:r>
      <w:r w:rsidRPr="00646E0A">
        <w:rPr>
          <w:rFonts w:ascii="Times New Roman" w:eastAsia="Calibri" w:hAnsi="Times New Roman" w:cs="Times New Roman"/>
        </w:rPr>
        <w:t xml:space="preserve"> yılı proje toplam alan içerisinde 750</w:t>
      </w:r>
      <w:r>
        <w:rPr>
          <w:rFonts w:ascii="Times New Roman" w:eastAsia="Calibri" w:hAnsi="Times New Roman" w:cs="Times New Roman"/>
        </w:rPr>
        <w:t xml:space="preserve"> ha alanda çalışma yapılacaktır.</w:t>
      </w:r>
    </w:p>
    <w:p w:rsidR="002563E1" w:rsidRDefault="002563E1" w:rsidP="002563E1">
      <w:pPr>
        <w:spacing w:before="240" w:after="60"/>
        <w:ind w:right="-520"/>
        <w:jc w:val="both"/>
        <w:rPr>
          <w:rFonts w:ascii="Times New Roman" w:eastAsia="Calibri" w:hAnsi="Times New Roman" w:cs="Times New Roman"/>
          <w:b/>
        </w:rPr>
      </w:pPr>
    </w:p>
    <w:p w:rsidR="002563E1" w:rsidRDefault="002563E1" w:rsidP="002563E1">
      <w:pPr>
        <w:spacing w:before="240" w:after="60"/>
        <w:ind w:right="-520"/>
        <w:jc w:val="both"/>
        <w:rPr>
          <w:rFonts w:ascii="Times New Roman" w:eastAsia="Calibri" w:hAnsi="Times New Roman" w:cs="Times New Roman"/>
          <w:b/>
        </w:rPr>
      </w:pPr>
    </w:p>
    <w:p w:rsidR="002563E1" w:rsidRPr="0081310F" w:rsidRDefault="002563E1" w:rsidP="002563E1">
      <w:pPr>
        <w:spacing w:before="240" w:after="60"/>
        <w:ind w:right="-520"/>
        <w:jc w:val="both"/>
        <w:rPr>
          <w:rFonts w:ascii="Times New Roman" w:eastAsia="Calibri" w:hAnsi="Times New Roman" w:cs="Times New Roman"/>
          <w:b/>
        </w:rPr>
      </w:pPr>
      <w:r w:rsidRPr="0081310F">
        <w:rPr>
          <w:rFonts w:ascii="Times New Roman" w:eastAsia="Calibri" w:hAnsi="Times New Roman" w:cs="Times New Roman"/>
          <w:b/>
        </w:rPr>
        <w:t>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5806"/>
      </w:tblGrid>
      <w:tr w:rsidR="002563E1" w:rsidRPr="00AB6757" w:rsidTr="00856EE1">
        <w:trPr>
          <w:trHeight w:val="418"/>
        </w:trPr>
        <w:tc>
          <w:tcPr>
            <w:tcW w:w="2050" w:type="pct"/>
            <w:shd w:val="clear" w:color="auto" w:fill="D9D9D9"/>
            <w:vAlign w:val="center"/>
          </w:tcPr>
          <w:p w:rsidR="002563E1" w:rsidRPr="00AB6757" w:rsidRDefault="002563E1" w:rsidP="00856EE1">
            <w:pPr>
              <w:ind w:right="-520"/>
              <w:rPr>
                <w:rFonts w:ascii="Times New Roman" w:eastAsia="Calibri" w:hAnsi="Times New Roman" w:cs="Times New Roman"/>
              </w:rPr>
            </w:pPr>
            <w:r w:rsidRPr="00AB6757">
              <w:rPr>
                <w:rFonts w:ascii="Times New Roman" w:hAnsi="Times New Roman" w:cs="Times New Roman"/>
                <w:b/>
              </w:rPr>
              <w:t>Adı Soyadı</w:t>
            </w:r>
          </w:p>
        </w:tc>
        <w:tc>
          <w:tcPr>
            <w:tcW w:w="2950" w:type="pct"/>
            <w:vAlign w:val="center"/>
          </w:tcPr>
          <w:p w:rsidR="002563E1" w:rsidRPr="00AB6757" w:rsidRDefault="002563E1" w:rsidP="00856EE1">
            <w:pPr>
              <w:ind w:right="-520"/>
              <w:rPr>
                <w:rFonts w:ascii="Times New Roman" w:eastAsia="Calibri" w:hAnsi="Times New Roman" w:cs="Times New Roman"/>
              </w:rPr>
            </w:pPr>
            <w:r w:rsidRPr="00AB6757">
              <w:rPr>
                <w:rFonts w:ascii="Times New Roman" w:eastAsia="Calibri" w:hAnsi="Times New Roman" w:cs="Times New Roman"/>
              </w:rPr>
              <w:t xml:space="preserve">Köy Tüzel Kişilikleri </w:t>
            </w:r>
          </w:p>
        </w:tc>
      </w:tr>
      <w:tr w:rsidR="002563E1" w:rsidRPr="00AB6757" w:rsidTr="00856EE1">
        <w:trPr>
          <w:trHeight w:val="268"/>
        </w:trPr>
        <w:tc>
          <w:tcPr>
            <w:tcW w:w="2050" w:type="pct"/>
            <w:shd w:val="clear" w:color="auto" w:fill="D9D9D9"/>
            <w:vAlign w:val="center"/>
          </w:tcPr>
          <w:p w:rsidR="002563E1" w:rsidRPr="00AB6757" w:rsidRDefault="002563E1" w:rsidP="00856EE1">
            <w:pPr>
              <w:ind w:right="-520"/>
              <w:rPr>
                <w:rFonts w:ascii="Times New Roman" w:eastAsia="Calibri" w:hAnsi="Times New Roman" w:cs="Times New Roman"/>
                <w:b/>
              </w:rPr>
            </w:pPr>
            <w:r w:rsidRPr="00AB6757">
              <w:rPr>
                <w:rFonts w:ascii="Times New Roman" w:eastAsia="Calibri" w:hAnsi="Times New Roman" w:cs="Times New Roman"/>
                <w:b/>
              </w:rPr>
              <w:t>T.C. Kimlik Numarası</w:t>
            </w:r>
          </w:p>
        </w:tc>
        <w:tc>
          <w:tcPr>
            <w:tcW w:w="2950" w:type="pct"/>
            <w:vAlign w:val="center"/>
          </w:tcPr>
          <w:p w:rsidR="002563E1" w:rsidRPr="00AB6757" w:rsidRDefault="002563E1" w:rsidP="00856EE1">
            <w:pPr>
              <w:ind w:right="-520"/>
              <w:rPr>
                <w:rFonts w:ascii="Times New Roman" w:eastAsia="Calibri" w:hAnsi="Times New Roman" w:cs="Times New Roman"/>
                <w:b/>
              </w:rPr>
            </w:pPr>
          </w:p>
        </w:tc>
      </w:tr>
      <w:tr w:rsidR="002563E1" w:rsidRPr="00AB6757" w:rsidTr="00856EE1">
        <w:trPr>
          <w:trHeight w:val="389"/>
        </w:trPr>
        <w:tc>
          <w:tcPr>
            <w:tcW w:w="2050" w:type="pct"/>
            <w:shd w:val="clear" w:color="auto" w:fill="D9D9D9"/>
            <w:vAlign w:val="center"/>
          </w:tcPr>
          <w:p w:rsidR="002563E1" w:rsidRPr="00AB6757" w:rsidRDefault="002563E1" w:rsidP="00856EE1">
            <w:pPr>
              <w:ind w:right="-520"/>
              <w:rPr>
                <w:rFonts w:ascii="Times New Roman" w:eastAsia="Calibri" w:hAnsi="Times New Roman" w:cs="Times New Roman"/>
                <w:b/>
              </w:rPr>
            </w:pPr>
            <w:r w:rsidRPr="00AB6757">
              <w:rPr>
                <w:rFonts w:ascii="Times New Roman" w:eastAsia="Calibri" w:hAnsi="Times New Roman" w:cs="Times New Roman"/>
                <w:b/>
              </w:rPr>
              <w:t>Telefon Numarası</w:t>
            </w:r>
          </w:p>
        </w:tc>
        <w:tc>
          <w:tcPr>
            <w:tcW w:w="2950" w:type="pct"/>
            <w:vAlign w:val="center"/>
          </w:tcPr>
          <w:p w:rsidR="002563E1" w:rsidRPr="00AB6757" w:rsidRDefault="002563E1" w:rsidP="00856EE1">
            <w:pPr>
              <w:ind w:right="-520"/>
              <w:rPr>
                <w:rFonts w:ascii="Times New Roman" w:eastAsia="Calibri" w:hAnsi="Times New Roman" w:cs="Times New Roman"/>
                <w:b/>
              </w:rPr>
            </w:pPr>
          </w:p>
        </w:tc>
      </w:tr>
      <w:tr w:rsidR="002563E1" w:rsidRPr="00AB6757" w:rsidTr="00856EE1">
        <w:trPr>
          <w:trHeight w:val="367"/>
        </w:trPr>
        <w:tc>
          <w:tcPr>
            <w:tcW w:w="2050" w:type="pct"/>
            <w:shd w:val="clear" w:color="auto" w:fill="D9D9D9"/>
            <w:vAlign w:val="center"/>
          </w:tcPr>
          <w:p w:rsidR="002563E1" w:rsidRPr="00AB6757" w:rsidRDefault="002563E1" w:rsidP="00856EE1">
            <w:pPr>
              <w:ind w:right="-520"/>
              <w:rPr>
                <w:rFonts w:ascii="Times New Roman" w:eastAsia="Calibri" w:hAnsi="Times New Roman" w:cs="Times New Roman"/>
                <w:b/>
              </w:rPr>
            </w:pPr>
            <w:r w:rsidRPr="00AB6757">
              <w:rPr>
                <w:rFonts w:ascii="Times New Roman" w:eastAsia="Calibri" w:hAnsi="Times New Roman" w:cs="Times New Roman"/>
                <w:b/>
              </w:rPr>
              <w:t>İl / İlçe / Mahalle</w:t>
            </w:r>
          </w:p>
        </w:tc>
        <w:tc>
          <w:tcPr>
            <w:tcW w:w="2950" w:type="pct"/>
            <w:vAlign w:val="center"/>
          </w:tcPr>
          <w:p w:rsidR="002563E1" w:rsidRPr="00AB6757" w:rsidRDefault="002563E1" w:rsidP="00856EE1">
            <w:pPr>
              <w:ind w:right="-520"/>
              <w:rPr>
                <w:rFonts w:ascii="Times New Roman" w:eastAsia="Calibri" w:hAnsi="Times New Roman" w:cs="Times New Roman"/>
              </w:rPr>
            </w:pPr>
          </w:p>
        </w:tc>
      </w:tr>
      <w:tr w:rsidR="002563E1" w:rsidRPr="00AB6757" w:rsidTr="00856EE1">
        <w:trPr>
          <w:trHeight w:val="345"/>
        </w:trPr>
        <w:tc>
          <w:tcPr>
            <w:tcW w:w="2050" w:type="pct"/>
            <w:shd w:val="clear" w:color="auto" w:fill="D9D9D9"/>
            <w:vAlign w:val="center"/>
          </w:tcPr>
          <w:p w:rsidR="002563E1" w:rsidRPr="00AB6757" w:rsidRDefault="002563E1" w:rsidP="00856EE1">
            <w:pPr>
              <w:ind w:right="-520"/>
              <w:rPr>
                <w:rFonts w:ascii="Times New Roman" w:eastAsia="Calibri" w:hAnsi="Times New Roman" w:cs="Times New Roman"/>
                <w:b/>
              </w:rPr>
            </w:pPr>
            <w:r w:rsidRPr="00AB6757">
              <w:rPr>
                <w:rFonts w:ascii="Times New Roman" w:eastAsia="Calibri" w:hAnsi="Times New Roman" w:cs="Times New Roman"/>
                <w:b/>
              </w:rPr>
              <w:t>Posta Adresi</w:t>
            </w:r>
          </w:p>
        </w:tc>
        <w:tc>
          <w:tcPr>
            <w:tcW w:w="2950" w:type="pct"/>
            <w:vAlign w:val="center"/>
          </w:tcPr>
          <w:p w:rsidR="002563E1" w:rsidRPr="00AB6757" w:rsidRDefault="002563E1" w:rsidP="00856EE1">
            <w:pPr>
              <w:ind w:right="-520"/>
              <w:rPr>
                <w:rFonts w:ascii="Times New Roman" w:eastAsia="Calibri" w:hAnsi="Times New Roman" w:cs="Times New Roman"/>
              </w:rPr>
            </w:pPr>
          </w:p>
        </w:tc>
      </w:tr>
    </w:tbl>
    <w:p w:rsidR="002563E1" w:rsidRPr="0081310F" w:rsidRDefault="002563E1" w:rsidP="002563E1">
      <w:pPr>
        <w:spacing w:before="240" w:after="60"/>
        <w:ind w:right="-520"/>
        <w:jc w:val="both"/>
        <w:rPr>
          <w:rFonts w:ascii="Times New Roman" w:eastAsia="Calibri" w:hAnsi="Times New Roman" w:cs="Times New Roman"/>
          <w:b/>
        </w:rPr>
      </w:pPr>
      <w:r w:rsidRPr="0081310F">
        <w:rPr>
          <w:rFonts w:ascii="Times New Roman" w:eastAsia="Calibri" w:hAnsi="Times New Roman" w:cs="Times New Roman"/>
          <w:b/>
        </w:rPr>
        <w:t>. Başvuru Sahibi Tarafından Yapılan Beyan</w:t>
      </w:r>
    </w:p>
    <w:p w:rsidR="002563E1" w:rsidRPr="0081310F" w:rsidRDefault="002563E1" w:rsidP="002563E1">
      <w:pPr>
        <w:numPr>
          <w:ilvl w:val="0"/>
          <w:numId w:val="2"/>
        </w:numPr>
        <w:tabs>
          <w:tab w:val="clear" w:pos="720"/>
          <w:tab w:val="num" w:pos="770"/>
        </w:tabs>
        <w:suppressAutoHyphens w:val="0"/>
        <w:spacing w:after="0" w:line="240" w:lineRule="auto"/>
        <w:ind w:left="771" w:right="-522" w:hanging="329"/>
        <w:jc w:val="both"/>
        <w:rPr>
          <w:rFonts w:ascii="Times New Roman" w:eastAsia="Calibri" w:hAnsi="Times New Roman" w:cs="Times New Roman"/>
        </w:rPr>
      </w:pPr>
      <w:r>
        <w:rPr>
          <w:rFonts w:ascii="Times New Roman" w:eastAsia="Calibri" w:hAnsi="Times New Roman" w:cs="Times New Roman"/>
        </w:rPr>
        <w:t>Mera ıslahında köy tüzel kişiliğine teslim edilecek girdileri amacı dışında kullanılmayacağını beyan eder.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07"/>
        <w:gridCol w:w="3308"/>
        <w:gridCol w:w="3308"/>
      </w:tblGrid>
      <w:tr w:rsidR="002563E1" w:rsidRPr="0081310F" w:rsidTr="00856EE1">
        <w:trPr>
          <w:trHeight w:val="567"/>
        </w:trPr>
        <w:tc>
          <w:tcPr>
            <w:tcW w:w="3307" w:type="dxa"/>
            <w:shd w:val="clear" w:color="auto" w:fill="D9D9D9"/>
            <w:vAlign w:val="center"/>
          </w:tcPr>
          <w:p w:rsidR="002563E1" w:rsidRPr="0081310F" w:rsidRDefault="002563E1" w:rsidP="00856EE1">
            <w:pPr>
              <w:ind w:right="-520"/>
              <w:jc w:val="center"/>
              <w:rPr>
                <w:rFonts w:ascii="Times New Roman" w:eastAsia="Calibri" w:hAnsi="Times New Roman" w:cs="Times New Roman"/>
                <w:b/>
              </w:rPr>
            </w:pPr>
            <w:r w:rsidRPr="0081310F">
              <w:rPr>
                <w:rFonts w:ascii="Times New Roman" w:eastAsia="Calibri" w:hAnsi="Times New Roman" w:cs="Times New Roman"/>
                <w:b/>
              </w:rPr>
              <w:t>Adı Soyadı/Unvanı</w:t>
            </w:r>
          </w:p>
        </w:tc>
        <w:tc>
          <w:tcPr>
            <w:tcW w:w="3308" w:type="dxa"/>
            <w:tcBorders>
              <w:right w:val="single" w:sz="4" w:space="0" w:color="auto"/>
            </w:tcBorders>
            <w:shd w:val="clear" w:color="auto" w:fill="D9D9D9"/>
            <w:vAlign w:val="center"/>
          </w:tcPr>
          <w:p w:rsidR="002563E1" w:rsidRPr="0081310F" w:rsidRDefault="002563E1" w:rsidP="00856EE1">
            <w:pPr>
              <w:ind w:right="-520"/>
              <w:jc w:val="center"/>
              <w:rPr>
                <w:rFonts w:ascii="Times New Roman" w:eastAsia="Calibri" w:hAnsi="Times New Roman" w:cs="Times New Roman"/>
              </w:rPr>
            </w:pPr>
            <w:r w:rsidRPr="0081310F">
              <w:rPr>
                <w:rFonts w:ascii="Times New Roman" w:eastAsia="Calibri" w:hAnsi="Times New Roman" w:cs="Times New Roman"/>
                <w:b/>
              </w:rPr>
              <w:t>Tarih</w:t>
            </w:r>
          </w:p>
        </w:tc>
        <w:tc>
          <w:tcPr>
            <w:tcW w:w="3308" w:type="dxa"/>
            <w:tcBorders>
              <w:left w:val="single" w:sz="4" w:space="0" w:color="auto"/>
              <w:right w:val="single" w:sz="4" w:space="0" w:color="auto"/>
            </w:tcBorders>
            <w:shd w:val="clear" w:color="auto" w:fill="D9D9D9"/>
            <w:vAlign w:val="center"/>
          </w:tcPr>
          <w:p w:rsidR="002563E1" w:rsidRPr="0081310F" w:rsidRDefault="002563E1" w:rsidP="00856EE1">
            <w:pPr>
              <w:ind w:right="-520"/>
              <w:jc w:val="center"/>
              <w:rPr>
                <w:rFonts w:ascii="Times New Roman" w:eastAsia="Calibri" w:hAnsi="Times New Roman" w:cs="Times New Roman"/>
              </w:rPr>
            </w:pPr>
            <w:r w:rsidRPr="0081310F">
              <w:rPr>
                <w:rFonts w:ascii="Times New Roman" w:eastAsia="Calibri" w:hAnsi="Times New Roman" w:cs="Times New Roman"/>
                <w:b/>
              </w:rPr>
              <w:t>İmzası</w:t>
            </w:r>
          </w:p>
        </w:tc>
      </w:tr>
      <w:tr w:rsidR="002563E1" w:rsidRPr="0081310F" w:rsidTr="00856EE1">
        <w:trPr>
          <w:trHeight w:val="215"/>
        </w:trPr>
        <w:tc>
          <w:tcPr>
            <w:tcW w:w="3307" w:type="dxa"/>
            <w:shd w:val="clear" w:color="auto" w:fill="auto"/>
            <w:vAlign w:val="center"/>
          </w:tcPr>
          <w:p w:rsidR="002563E1" w:rsidRPr="0081310F" w:rsidRDefault="002563E1" w:rsidP="00856EE1">
            <w:pPr>
              <w:ind w:right="-520"/>
              <w:rPr>
                <w:rFonts w:ascii="Times New Roman" w:eastAsia="Calibri" w:hAnsi="Times New Roman" w:cs="Times New Roman"/>
                <w:b/>
              </w:rPr>
            </w:pPr>
            <w:r>
              <w:rPr>
                <w:rFonts w:ascii="Times New Roman" w:eastAsia="Calibri" w:hAnsi="Times New Roman" w:cs="Times New Roman"/>
                <w:b/>
              </w:rPr>
              <w:t>Köy Tüzel Kişiliği -Muhtarlık</w:t>
            </w:r>
          </w:p>
        </w:tc>
        <w:tc>
          <w:tcPr>
            <w:tcW w:w="3308" w:type="dxa"/>
            <w:tcBorders>
              <w:right w:val="single" w:sz="4" w:space="0" w:color="auto"/>
            </w:tcBorders>
            <w:shd w:val="clear" w:color="auto" w:fill="auto"/>
            <w:vAlign w:val="center"/>
          </w:tcPr>
          <w:p w:rsidR="002563E1" w:rsidRPr="0081310F" w:rsidRDefault="002563E1" w:rsidP="00856EE1">
            <w:pPr>
              <w:ind w:right="-520"/>
              <w:jc w:val="center"/>
              <w:rPr>
                <w:rFonts w:ascii="Times New Roman" w:eastAsia="Calibri" w:hAnsi="Times New Roman" w:cs="Times New Roman"/>
              </w:rPr>
            </w:pPr>
          </w:p>
        </w:tc>
        <w:tc>
          <w:tcPr>
            <w:tcW w:w="3308" w:type="dxa"/>
            <w:tcBorders>
              <w:left w:val="single" w:sz="4" w:space="0" w:color="auto"/>
              <w:right w:val="single" w:sz="4" w:space="0" w:color="auto"/>
            </w:tcBorders>
            <w:shd w:val="clear" w:color="auto" w:fill="auto"/>
            <w:vAlign w:val="center"/>
          </w:tcPr>
          <w:p w:rsidR="002563E1" w:rsidRPr="0081310F" w:rsidRDefault="002563E1" w:rsidP="00856EE1">
            <w:pPr>
              <w:ind w:right="-520"/>
              <w:rPr>
                <w:rFonts w:ascii="Times New Roman" w:eastAsia="Calibri" w:hAnsi="Times New Roman" w:cs="Times New Roman"/>
              </w:rPr>
            </w:pPr>
          </w:p>
        </w:tc>
      </w:tr>
    </w:tbl>
    <w:p w:rsidR="002563E1" w:rsidRDefault="002563E1" w:rsidP="002563E1">
      <w:pPr>
        <w:pStyle w:val="ListeParagraf"/>
        <w:suppressAutoHyphens w:val="0"/>
        <w:spacing w:after="0" w:line="240" w:lineRule="auto"/>
        <w:ind w:left="360" w:right="-520"/>
        <w:jc w:val="both"/>
        <w:rPr>
          <w:rFonts w:ascii="Times New Roman" w:eastAsia="Calibri" w:hAnsi="Times New Roman" w:cs="Times New Roman"/>
          <w:b/>
          <w:highlight w:val="darkRed"/>
        </w:rPr>
      </w:pPr>
    </w:p>
    <w:p w:rsidR="0083653C" w:rsidRDefault="0083653C">
      <w:bookmarkStart w:id="2" w:name="_GoBack"/>
      <w:bookmarkEnd w:id="2"/>
    </w:p>
    <w:sectPr w:rsidR="0083653C" w:rsidSect="00F07219">
      <w:headerReference w:type="default" r:id="rId5"/>
      <w:footerReference w:type="default" r:id="rId6"/>
      <w:pgSz w:w="11906" w:h="16838"/>
      <w:pgMar w:top="993"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OGOCK+CityTrkMedium+2">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EB" w:rsidRDefault="002563E1">
    <w:pPr>
      <w:pStyle w:val="AltBilgi"/>
      <w:jc w:val="right"/>
    </w:pPr>
    <w:r>
      <w:fldChar w:fldCharType="begin"/>
    </w:r>
    <w:r>
      <w:instrText>PAGE</w:instrText>
    </w:r>
    <w:r>
      <w:fldChar w:fldCharType="separate"/>
    </w:r>
    <w:r>
      <w:rPr>
        <w:noProof/>
      </w:rPr>
      <w:t>2</w:t>
    </w:r>
    <w:r>
      <w:fldChar w:fldCharType="end"/>
    </w:r>
  </w:p>
  <w:p w:rsidR="009239EB" w:rsidRDefault="002563E1">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EB" w:rsidRDefault="002563E1">
    <w:pPr>
      <w:pStyle w:val="stBilgi"/>
      <w:rPr>
        <w:rFonts w:ascii="Times New Roman" w:hAnsi="Times New Roman"/>
      </w:rPr>
    </w:pPr>
    <w:r>
      <w:rPr>
        <w:i/>
      </w:rPr>
      <w:t>TULİP – Hibe Kılavuzu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84E53"/>
    <w:multiLevelType w:val="hybridMultilevel"/>
    <w:tmpl w:val="F3C0A6BA"/>
    <w:lvl w:ilvl="0" w:tplc="041F0019">
      <w:start w:val="1"/>
      <w:numFmt w:val="lowerLetter"/>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E1"/>
    <w:rsid w:val="002563E1"/>
    <w:rsid w:val="008365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B48B6-429A-4269-A9B9-EA27CE0D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E1"/>
    <w:pPr>
      <w:suppressAutoHyphens/>
    </w:pPr>
  </w:style>
  <w:style w:type="paragraph" w:styleId="Balk4">
    <w:name w:val="heading 4"/>
    <w:basedOn w:val="Normal"/>
    <w:next w:val="Normal"/>
    <w:link w:val="Balk4Char"/>
    <w:qFormat/>
    <w:rsid w:val="002563E1"/>
    <w:pPr>
      <w:keepNext/>
      <w:keepLines/>
      <w:spacing w:before="40" w:after="0" w:line="264" w:lineRule="auto"/>
      <w:outlineLvl w:val="3"/>
    </w:pPr>
    <w:rPr>
      <w:rFonts w:ascii="Calibri Light" w:eastAsia="SimSun" w:hAnsi="Calibri Light"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qFormat/>
    <w:rsid w:val="002563E1"/>
    <w:rPr>
      <w:rFonts w:ascii="Calibri Light" w:eastAsia="SimSun" w:hAnsi="Calibri Light" w:cs="Times New Roman"/>
      <w:lang w:eastAsia="tr-TR"/>
    </w:rPr>
  </w:style>
  <w:style w:type="paragraph" w:customStyle="1" w:styleId="TabloEtiketi">
    <w:name w:val="_ Tablo Etiketi"/>
    <w:basedOn w:val="Normal"/>
    <w:rsid w:val="002563E1"/>
    <w:pPr>
      <w:suppressAutoHyphens w:val="0"/>
      <w:spacing w:after="0" w:line="240" w:lineRule="auto"/>
    </w:pPr>
    <w:rPr>
      <w:rFonts w:ascii="Times New Roman" w:eastAsia="Times New Roman" w:hAnsi="Times New Roman" w:cs="Times New Roman"/>
      <w:b/>
      <w:sz w:val="24"/>
      <w:szCs w:val="24"/>
      <w:lang w:eastAsia="tr-TR"/>
    </w:rPr>
  </w:style>
  <w:style w:type="paragraph" w:customStyle="1" w:styleId="TabloMetni">
    <w:name w:val="_ Tablo Metni"/>
    <w:basedOn w:val="Normal"/>
    <w:rsid w:val="002563E1"/>
    <w:pPr>
      <w:suppressAutoHyphens w:val="0"/>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qFormat/>
    <w:locked/>
    <w:rsid w:val="002563E1"/>
  </w:style>
  <w:style w:type="paragraph" w:styleId="stBilgi">
    <w:name w:val="header"/>
    <w:basedOn w:val="Normal"/>
    <w:link w:val="stBilgiChar"/>
    <w:uiPriority w:val="99"/>
    <w:unhideWhenUsed/>
    <w:rsid w:val="002563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63E1"/>
  </w:style>
  <w:style w:type="paragraph" w:styleId="AralkYok">
    <w:name w:val="No Spacing"/>
    <w:link w:val="AralkYokChar"/>
    <w:uiPriority w:val="1"/>
    <w:qFormat/>
    <w:rsid w:val="002563E1"/>
    <w:pPr>
      <w:suppressAutoHyphens/>
      <w:spacing w:after="0" w:line="240" w:lineRule="auto"/>
    </w:pPr>
  </w:style>
  <w:style w:type="paragraph" w:customStyle="1" w:styleId="NoSpacing2">
    <w:name w:val="No Spacing2"/>
    <w:basedOn w:val="Normal"/>
    <w:uiPriority w:val="1"/>
    <w:qFormat/>
    <w:rsid w:val="002563E1"/>
    <w:pPr>
      <w:suppressAutoHyphens w:val="0"/>
      <w:spacing w:after="0" w:line="240" w:lineRule="auto"/>
    </w:pPr>
    <w:rPr>
      <w:rFonts w:ascii="Times New Roman" w:eastAsia="Times New Roman" w:hAnsi="Times New Roman" w:cs="Times New Roman"/>
      <w:sz w:val="20"/>
      <w:szCs w:val="20"/>
      <w:lang w:eastAsia="tr-TR"/>
    </w:rPr>
  </w:style>
  <w:style w:type="paragraph" w:styleId="ListeParagraf">
    <w:name w:val="List Paragraph"/>
    <w:aliases w:val="ADB paragraph numbering,Colorful List - Accent 11,List Paragraph (numbered (a)),Bullets,Medium Grid 1 Accent 2,Paragraphe de liste1,l"/>
    <w:basedOn w:val="Normal"/>
    <w:qFormat/>
    <w:rsid w:val="002563E1"/>
    <w:pPr>
      <w:ind w:left="720"/>
      <w:contextualSpacing/>
    </w:pPr>
  </w:style>
  <w:style w:type="paragraph" w:styleId="AltBilgi">
    <w:name w:val="footer"/>
    <w:basedOn w:val="Normal"/>
    <w:link w:val="AltBilgiChar"/>
    <w:uiPriority w:val="99"/>
    <w:unhideWhenUsed/>
    <w:rsid w:val="002563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qFormat/>
    <w:rsid w:val="0025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7F6115-0C4C-4CC5-90F9-707B824EE9DB}"/>
</file>

<file path=customXml/itemProps2.xml><?xml version="1.0" encoding="utf-8"?>
<ds:datastoreItem xmlns:ds="http://schemas.openxmlformats.org/officeDocument/2006/customXml" ds:itemID="{CFE07BD9-ED95-4008-9007-79C83EFFA75E}"/>
</file>

<file path=customXml/itemProps3.xml><?xml version="1.0" encoding="utf-8"?>
<ds:datastoreItem xmlns:ds="http://schemas.openxmlformats.org/officeDocument/2006/customXml" ds:itemID="{DC1932BA-005E-4B74-9AB6-A40FAA6063A5}"/>
</file>

<file path=docProps/app.xml><?xml version="1.0" encoding="utf-8"?>
<Properties xmlns="http://schemas.openxmlformats.org/officeDocument/2006/extended-properties" xmlns:vt="http://schemas.openxmlformats.org/officeDocument/2006/docPropsVTypes">
  <Template>Normal.dotm</Template>
  <TotalTime>1</TotalTime>
  <Pages>5</Pages>
  <Words>1025</Words>
  <Characters>5847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DİLMAÇ</dc:creator>
  <cp:keywords/>
  <dc:description/>
  <cp:lastModifiedBy>İbrahim DİLMAÇ</cp:lastModifiedBy>
  <cp:revision>1</cp:revision>
  <dcterms:created xsi:type="dcterms:W3CDTF">2024-02-22T08:34:00Z</dcterms:created>
  <dcterms:modified xsi:type="dcterms:W3CDTF">2024-02-22T08:35:00Z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