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79A9" w14:textId="77777777" w:rsidR="008B44A4" w:rsidRDefault="008B44A4" w:rsidP="008B44A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ARPA </w:t>
      </w:r>
      <w:r w:rsidRPr="008E6E66">
        <w:rPr>
          <w:rFonts w:ascii="Times New Roman" w:hAnsi="Times New Roman" w:cs="Times New Roman"/>
          <w:b/>
          <w:sz w:val="24"/>
          <w:szCs w:val="24"/>
        </w:rPr>
        <w:t>TOHUMLUK</w:t>
      </w:r>
      <w:r>
        <w:rPr>
          <w:rFonts w:ascii="Times New Roman" w:hAnsi="Times New Roman" w:cs="Times New Roman"/>
          <w:b/>
          <w:sz w:val="24"/>
          <w:szCs w:val="24"/>
        </w:rPr>
        <w:t xml:space="preserve"> TEKNİK</w:t>
      </w:r>
      <w:r w:rsidRPr="008E6E66">
        <w:rPr>
          <w:rFonts w:ascii="Times New Roman" w:hAnsi="Times New Roman" w:cs="Times New Roman"/>
          <w:b/>
          <w:sz w:val="24"/>
          <w:szCs w:val="24"/>
        </w:rPr>
        <w:t xml:space="preserve"> ŞARTNAMESİ</w:t>
      </w:r>
      <w:r w:rsidRPr="00FF32B2">
        <w:rPr>
          <w:rFonts w:ascii="Times New Roman" w:hAnsi="Times New Roman" w:cs="Times New Roman"/>
          <w:b/>
          <w:sz w:val="24"/>
          <w:szCs w:val="24"/>
        </w:rPr>
        <w:t xml:space="preserve"> </w:t>
      </w:r>
    </w:p>
    <w:p w14:paraId="65AB48F8" w14:textId="77777777" w:rsidR="008B44A4" w:rsidRDefault="008B44A4" w:rsidP="008B44A4">
      <w:pPr>
        <w:jc w:val="center"/>
        <w:rPr>
          <w:rFonts w:ascii="Times New Roman" w:hAnsi="Times New Roman" w:cs="Times New Roman"/>
          <w:b/>
          <w:sz w:val="24"/>
          <w:szCs w:val="24"/>
        </w:rPr>
      </w:pPr>
    </w:p>
    <w:p w14:paraId="771B469B" w14:textId="77777777" w:rsidR="008B44A4" w:rsidRPr="009F1D5D" w:rsidRDefault="008B44A4" w:rsidP="008B44A4">
      <w:pPr>
        <w:ind w:firstLine="708"/>
        <w:jc w:val="both"/>
        <w:rPr>
          <w:rStyle w:val="selectable-text"/>
          <w:rFonts w:ascii="Times New Roman" w:hAnsi="Times New Roman" w:cs="Times New Roman"/>
          <w:color w:val="000000"/>
          <w:sz w:val="24"/>
          <w:szCs w:val="24"/>
        </w:rPr>
      </w:pPr>
      <w:r w:rsidRPr="00F019AB">
        <w:rPr>
          <w:rFonts w:ascii="Times New Roman" w:hAnsi="Times New Roman" w:cs="Times New Roman"/>
          <w:sz w:val="24"/>
          <w:szCs w:val="24"/>
        </w:rPr>
        <w:t xml:space="preserve">Tarım ve Orman Bakanlığı, </w:t>
      </w:r>
      <w:r w:rsidRPr="00F019AB">
        <w:rPr>
          <w:rFonts w:ascii="Times New Roman" w:hAnsi="Times New Roman" w:cs="Times New Roman"/>
          <w:b/>
          <w:sz w:val="24"/>
          <w:szCs w:val="24"/>
        </w:rPr>
        <w:t>Türkiye Dayanıklı Peyzaj Entegrasyonu Projesi</w:t>
      </w:r>
      <w:r w:rsidRPr="00F019AB">
        <w:rPr>
          <w:rFonts w:ascii="Times New Roman" w:hAnsi="Times New Roman" w:cs="Times New Roman"/>
          <w:sz w:val="24"/>
          <w:szCs w:val="24"/>
        </w:rPr>
        <w:t xml:space="preserve"> (TULİP) Arpa Tarımında Verim ve Kalitenin Artırılması (Tohum dağıtımı) Alt Bileşen Projesi kapsamında, 2023-2024 üretim sezonunda kullanılmak üzere Artova, Yeşilyurt ve Sulusaray ilçelerimiz çiftçilerine dağıtımı yapılmak üzere yaklaşık 1</w:t>
      </w:r>
      <w:r>
        <w:rPr>
          <w:rFonts w:ascii="Times New Roman" w:hAnsi="Times New Roman" w:cs="Times New Roman"/>
          <w:sz w:val="24"/>
          <w:szCs w:val="24"/>
        </w:rPr>
        <w:t>0</w:t>
      </w:r>
      <w:r w:rsidRPr="00F019AB">
        <w:rPr>
          <w:rFonts w:ascii="Times New Roman" w:hAnsi="Times New Roman" w:cs="Times New Roman"/>
          <w:sz w:val="24"/>
          <w:szCs w:val="24"/>
        </w:rPr>
        <w:t>0 Ton Sertifikalı Arpa tohumluğu temin edilip dağıtılması planlanmaktadır.</w:t>
      </w:r>
      <w:r w:rsidRPr="00F019AB">
        <w:rPr>
          <w:rFonts w:ascii="Times New Roman" w:hAnsi="Times New Roman" w:cs="Times New Roman"/>
          <w:b/>
          <w:sz w:val="24"/>
          <w:szCs w:val="24"/>
        </w:rPr>
        <w:t xml:space="preserve"> </w:t>
      </w:r>
      <w:r w:rsidRPr="00F019AB">
        <w:rPr>
          <w:rFonts w:ascii="Times New Roman" w:hAnsi="Times New Roman" w:cs="Times New Roman"/>
          <w:color w:val="000000"/>
          <w:sz w:val="24"/>
          <w:szCs w:val="24"/>
        </w:rPr>
        <w:t xml:space="preserve">Fiyatlarda yaşanan yoğun değişkenlikler ve piyasa fiyatlarındaki artışlar nedeni ile alınacak tohum miktarı piyasa şartlarına </w:t>
      </w:r>
      <w:r w:rsidRPr="00F019AB">
        <w:rPr>
          <w:rStyle w:val="selectable-text"/>
          <w:rFonts w:ascii="Times New Roman" w:hAnsi="Times New Roman" w:cs="Times New Roman"/>
          <w:color w:val="000000"/>
          <w:sz w:val="24"/>
          <w:szCs w:val="24"/>
        </w:rPr>
        <w:t>göre ihale sürecinde belirlenecektir.</w:t>
      </w:r>
      <w:r w:rsidRPr="009F1D5D">
        <w:rPr>
          <w:rStyle w:val="selectable-text"/>
          <w:rFonts w:ascii="Times New Roman" w:hAnsi="Times New Roman" w:cs="Times New Roman"/>
          <w:color w:val="000000"/>
          <w:sz w:val="24"/>
          <w:szCs w:val="24"/>
        </w:rPr>
        <w:t xml:space="preserve"> </w:t>
      </w:r>
    </w:p>
    <w:p w14:paraId="6C709374" w14:textId="77777777" w:rsidR="008B44A4" w:rsidRPr="002C0373" w:rsidRDefault="008B44A4" w:rsidP="008B44A4">
      <w:pPr>
        <w:ind w:firstLine="708"/>
        <w:jc w:val="both"/>
        <w:rPr>
          <w:rFonts w:ascii="Times New Roman" w:hAnsi="Times New Roman" w:cs="Times New Roman"/>
          <w:sz w:val="24"/>
          <w:szCs w:val="24"/>
        </w:rPr>
      </w:pPr>
      <w:r w:rsidRPr="002C0373">
        <w:rPr>
          <w:rFonts w:ascii="Times New Roman" w:hAnsi="Times New Roman" w:cs="Times New Roman"/>
          <w:sz w:val="24"/>
          <w:szCs w:val="24"/>
        </w:rPr>
        <w:t xml:space="preserve">Temin edilecek </w:t>
      </w:r>
      <w:r w:rsidRPr="002C0373">
        <w:rPr>
          <w:rFonts w:ascii="Times New Roman" w:hAnsi="Times New Roman" w:cs="Times New Roman"/>
          <w:color w:val="000000"/>
          <w:sz w:val="24"/>
          <w:szCs w:val="24"/>
        </w:rPr>
        <w:t>tohumlu</w:t>
      </w:r>
      <w:r>
        <w:rPr>
          <w:rFonts w:ascii="Times New Roman" w:hAnsi="Times New Roman" w:cs="Times New Roman"/>
          <w:color w:val="000000"/>
          <w:sz w:val="24"/>
          <w:szCs w:val="24"/>
        </w:rPr>
        <w:t>klar</w:t>
      </w:r>
      <w:r w:rsidRPr="002C0373">
        <w:rPr>
          <w:rFonts w:ascii="Times New Roman" w:hAnsi="Times New Roman" w:cs="Times New Roman"/>
          <w:color w:val="000000"/>
          <w:sz w:val="24"/>
          <w:szCs w:val="24"/>
        </w:rPr>
        <w:t>ın aşağıdaki özellikleri taşıması gerekmektedir;</w:t>
      </w:r>
    </w:p>
    <w:p w14:paraId="35D5BFC1" w14:textId="77777777" w:rsidR="008B44A4" w:rsidRDefault="008B44A4" w:rsidP="008B44A4">
      <w:pPr>
        <w:pStyle w:val="NormalWeb"/>
        <w:numPr>
          <w:ilvl w:val="0"/>
          <w:numId w:val="1"/>
        </w:numPr>
        <w:spacing w:before="0" w:beforeAutospacing="0" w:after="0" w:afterAutospacing="0"/>
        <w:ind w:left="426"/>
        <w:jc w:val="both"/>
        <w:rPr>
          <w:color w:val="000000"/>
        </w:rPr>
      </w:pPr>
      <w:r w:rsidRPr="002C0373">
        <w:rPr>
          <w:color w:val="000000"/>
        </w:rPr>
        <w:t>Tohumluk partilerinin Sertifikalarının ibraz edilmesi zorunludur. Her pakette (torba) Sertifikasyon etiketleri</w:t>
      </w:r>
      <w:r>
        <w:rPr>
          <w:color w:val="000000"/>
        </w:rPr>
        <w:t xml:space="preserve"> mutlaka</w:t>
      </w:r>
      <w:r w:rsidRPr="002C0373">
        <w:rPr>
          <w:color w:val="000000"/>
        </w:rPr>
        <w:t xml:space="preserve"> takılı olmalıdır. </w:t>
      </w:r>
      <w:r>
        <w:rPr>
          <w:color w:val="000000"/>
        </w:rPr>
        <w:t>Torba ağırlıkları 25 kg veya 50 kg olabilir.</w:t>
      </w:r>
    </w:p>
    <w:p w14:paraId="642A1744" w14:textId="77777777" w:rsidR="008B44A4" w:rsidRPr="00F1624B" w:rsidRDefault="008B44A4" w:rsidP="008B44A4">
      <w:pPr>
        <w:pStyle w:val="NormalWeb"/>
        <w:numPr>
          <w:ilvl w:val="0"/>
          <w:numId w:val="1"/>
        </w:numPr>
        <w:spacing w:before="0" w:beforeAutospacing="0" w:after="0" w:afterAutospacing="0"/>
        <w:ind w:left="426"/>
        <w:jc w:val="both"/>
      </w:pPr>
      <w:r>
        <w:rPr>
          <w:color w:val="000000"/>
        </w:rPr>
        <w:t>Arpaların 80 -100 cm boyunda, Yemlik Arpa çeşitlerinden olması elzemdir. Arpalar 2 sıralı veya 6 sıralı olabilir.</w:t>
      </w:r>
    </w:p>
    <w:p w14:paraId="3DCB88D5" w14:textId="77777777" w:rsidR="008B44A4" w:rsidRDefault="008B44A4" w:rsidP="008B44A4">
      <w:pPr>
        <w:pStyle w:val="NormalWeb"/>
        <w:numPr>
          <w:ilvl w:val="0"/>
          <w:numId w:val="1"/>
        </w:numPr>
        <w:spacing w:before="0" w:beforeAutospacing="0" w:after="0" w:afterAutospacing="0"/>
        <w:ind w:left="426"/>
        <w:jc w:val="both"/>
        <w:rPr>
          <w:color w:val="000000"/>
        </w:rPr>
      </w:pPr>
      <w:r>
        <w:t xml:space="preserve">Arpalar kıraç, taban ve yarı taban arazilerde ekimi </w:t>
      </w:r>
      <w:r w:rsidRPr="002C0373">
        <w:t>yaptırılacağından kuraklığa mukavim</w:t>
      </w:r>
      <w:r>
        <w:t xml:space="preserve">, </w:t>
      </w:r>
      <w:r w:rsidRPr="002C0373">
        <w:t xml:space="preserve"> </w:t>
      </w:r>
      <w:r>
        <w:rPr>
          <w:color w:val="000000"/>
        </w:rPr>
        <w:t xml:space="preserve">yatmaya dayanımı iyi </w:t>
      </w:r>
      <w:r w:rsidRPr="002C0373">
        <w:t>çeşitlerden oluşma</w:t>
      </w:r>
      <w:r>
        <w:t>sı önem arz etmektedir.</w:t>
      </w:r>
    </w:p>
    <w:p w14:paraId="444D3A41" w14:textId="77777777" w:rsidR="008B44A4" w:rsidRPr="00946E41" w:rsidRDefault="008B44A4" w:rsidP="008B44A4">
      <w:pPr>
        <w:pStyle w:val="NormalWeb"/>
        <w:numPr>
          <w:ilvl w:val="0"/>
          <w:numId w:val="1"/>
        </w:numPr>
        <w:spacing w:before="0" w:beforeAutospacing="0" w:after="0" w:afterAutospacing="0"/>
        <w:ind w:left="426"/>
        <w:jc w:val="both"/>
      </w:pPr>
      <w:r>
        <w:t>Tohumluklar g</w:t>
      </w:r>
      <w:r w:rsidRPr="00946E41">
        <w:t xml:space="preserve">elişme tabiatı olarak </w:t>
      </w:r>
      <w:r w:rsidRPr="00061680">
        <w:rPr>
          <w:b/>
        </w:rPr>
        <w:t>kışlık</w:t>
      </w:r>
      <w:r>
        <w:t xml:space="preserve"> karakterde olmalıdır.</w:t>
      </w:r>
    </w:p>
    <w:p w14:paraId="61C0B883" w14:textId="77777777" w:rsidR="008B44A4" w:rsidRPr="002C0373" w:rsidRDefault="008B44A4" w:rsidP="008B44A4">
      <w:pPr>
        <w:pStyle w:val="NormalWeb"/>
        <w:numPr>
          <w:ilvl w:val="0"/>
          <w:numId w:val="1"/>
        </w:numPr>
        <w:spacing w:before="0" w:beforeAutospacing="0" w:after="0" w:afterAutospacing="0"/>
        <w:ind w:left="426"/>
        <w:jc w:val="both"/>
        <w:rPr>
          <w:color w:val="000000"/>
        </w:rPr>
      </w:pPr>
      <w:r w:rsidRPr="002C0373">
        <w:rPr>
          <w:color w:val="000000"/>
        </w:rPr>
        <w:t xml:space="preserve">Tohumluklar </w:t>
      </w:r>
      <w:r w:rsidRPr="00753132">
        <w:rPr>
          <w:b/>
          <w:color w:val="000000"/>
        </w:rPr>
        <w:t>Sertifika I</w:t>
      </w:r>
      <w:r>
        <w:rPr>
          <w:color w:val="000000"/>
        </w:rPr>
        <w:t xml:space="preserve">, </w:t>
      </w:r>
      <w:r w:rsidRPr="00061680">
        <w:rPr>
          <w:b/>
          <w:color w:val="000000"/>
        </w:rPr>
        <w:t>II veya III</w:t>
      </w:r>
      <w:r>
        <w:rPr>
          <w:color w:val="000000"/>
        </w:rPr>
        <w:t xml:space="preserve"> kademede olabilir. S</w:t>
      </w:r>
      <w:r w:rsidRPr="002C0373">
        <w:rPr>
          <w:color w:val="000000"/>
        </w:rPr>
        <w:t>afiyet yönünden temiz (hastalık etmenlerinden ari), yeknesak, çimlenme</w:t>
      </w:r>
      <w:r>
        <w:rPr>
          <w:color w:val="000000"/>
        </w:rPr>
        <w:t xml:space="preserve">, kardeşlenme </w:t>
      </w:r>
      <w:r w:rsidRPr="002C0373">
        <w:rPr>
          <w:color w:val="000000"/>
        </w:rPr>
        <w:t>ve gelişim gücü yüksek</w:t>
      </w:r>
      <w:r>
        <w:rPr>
          <w:color w:val="000000"/>
        </w:rPr>
        <w:t>,</w:t>
      </w:r>
      <w:r w:rsidRPr="002C0373">
        <w:rPr>
          <w:color w:val="000000"/>
        </w:rPr>
        <w:t xml:space="preserve"> olabildiğince ülkemizde üretilen yerli ve milli çeşitlerden oluşmalıdır.</w:t>
      </w:r>
    </w:p>
    <w:p w14:paraId="39735ED2" w14:textId="77777777" w:rsidR="008B44A4" w:rsidRPr="006369BD" w:rsidRDefault="008B44A4" w:rsidP="008B44A4">
      <w:pPr>
        <w:pStyle w:val="NormalWeb"/>
        <w:numPr>
          <w:ilvl w:val="0"/>
          <w:numId w:val="1"/>
        </w:numPr>
        <w:spacing w:before="0" w:beforeAutospacing="0" w:after="0" w:afterAutospacing="0"/>
        <w:ind w:left="426"/>
        <w:jc w:val="both"/>
        <w:rPr>
          <w:color w:val="000000"/>
        </w:rPr>
      </w:pPr>
      <w:r w:rsidRPr="002C0373">
        <w:t>Tohumluklar hastalıklara yükse</w:t>
      </w:r>
      <w:r>
        <w:t>k seviyede toleranslı ve Hastalık etmenlerine karşı ilaçlanmış olmalıdır.</w:t>
      </w:r>
    </w:p>
    <w:p w14:paraId="1A0960FA" w14:textId="77777777" w:rsidR="008B44A4" w:rsidRDefault="008B44A4" w:rsidP="008B44A4">
      <w:pPr>
        <w:pStyle w:val="NormalWeb"/>
        <w:numPr>
          <w:ilvl w:val="0"/>
          <w:numId w:val="1"/>
        </w:numPr>
        <w:spacing w:before="0" w:beforeAutospacing="0" w:after="0" w:afterAutospacing="0"/>
        <w:ind w:left="426"/>
        <w:jc w:val="both"/>
        <w:rPr>
          <w:color w:val="000000"/>
        </w:rPr>
      </w:pPr>
      <w:r>
        <w:t xml:space="preserve">Tohumluklar </w:t>
      </w:r>
      <w:r w:rsidRPr="002C0373">
        <w:t>yüksek verim potansiyeline sahip, bölgemize adaptasyon kabiliyeti iyi olan çeşitlerden oluşmalıdır.</w:t>
      </w:r>
    </w:p>
    <w:p w14:paraId="74DA239E" w14:textId="77777777" w:rsidR="008B44A4" w:rsidRDefault="008B44A4" w:rsidP="008B44A4">
      <w:pPr>
        <w:pStyle w:val="NormalWeb"/>
        <w:numPr>
          <w:ilvl w:val="0"/>
          <w:numId w:val="1"/>
        </w:numPr>
        <w:spacing w:before="0" w:beforeAutospacing="0" w:after="0" w:afterAutospacing="0"/>
        <w:ind w:left="426"/>
        <w:jc w:val="both"/>
        <w:rPr>
          <w:color w:val="000000"/>
        </w:rPr>
      </w:pPr>
      <w:r w:rsidRPr="00A5603D">
        <w:rPr>
          <w:color w:val="000000"/>
        </w:rPr>
        <w:t xml:space="preserve">Ambalaj üzerinde bulunması gerekli bilgiler, ekte sunulacak belgeler (etiket, sertifika, tohumluk tipi) tohumluk teslimi sırasında, kabul komisyonunca incelenecek, incelemede olumsuzluk durumunda tohumluklar teslim alınmayacaktır. </w:t>
      </w:r>
    </w:p>
    <w:p w14:paraId="6F956B91" w14:textId="77777777" w:rsidR="008B44A4" w:rsidRDefault="008B44A4" w:rsidP="008B44A4">
      <w:pPr>
        <w:pStyle w:val="NormalWeb"/>
        <w:numPr>
          <w:ilvl w:val="0"/>
          <w:numId w:val="1"/>
        </w:numPr>
        <w:spacing w:before="0" w:beforeAutospacing="0" w:after="0" w:afterAutospacing="0"/>
        <w:ind w:left="426"/>
        <w:jc w:val="both"/>
        <w:rPr>
          <w:color w:val="000000"/>
        </w:rPr>
      </w:pPr>
      <w:r w:rsidRPr="00A5603D">
        <w:rPr>
          <w:color w:val="000000"/>
        </w:rPr>
        <w:t>Tohumluk tesliminde ambalajlarda yırtık, parçalanmış, sertifikası düşmüş vb. durumlar için yüklenici firma bu tohumlukları bedelsiz olarak teslim edecektir.</w:t>
      </w:r>
      <w:r>
        <w:rPr>
          <w:color w:val="000000"/>
        </w:rPr>
        <w:t xml:space="preserve"> </w:t>
      </w:r>
    </w:p>
    <w:p w14:paraId="524C8D97" w14:textId="77777777" w:rsidR="008B44A4" w:rsidRPr="00A5603D" w:rsidRDefault="008B44A4" w:rsidP="008B44A4">
      <w:pPr>
        <w:pStyle w:val="NormalWeb"/>
        <w:numPr>
          <w:ilvl w:val="0"/>
          <w:numId w:val="1"/>
        </w:numPr>
        <w:spacing w:before="0" w:beforeAutospacing="0" w:after="0" w:afterAutospacing="0"/>
        <w:ind w:left="426"/>
        <w:jc w:val="both"/>
        <w:rPr>
          <w:color w:val="000000"/>
        </w:rPr>
      </w:pPr>
      <w:r w:rsidRPr="006D5EE0">
        <w:rPr>
          <w:color w:val="000000"/>
        </w:rPr>
        <w:t xml:space="preserve">Tohumlukların Nakliye, Sigorta, Depolama ve projenin uygulanacağı ilçelere </w:t>
      </w:r>
      <w:r>
        <w:rPr>
          <w:color w:val="000000"/>
        </w:rPr>
        <w:t>d</w:t>
      </w:r>
      <w:r w:rsidRPr="006D5EE0">
        <w:rPr>
          <w:color w:val="000000"/>
        </w:rPr>
        <w:t xml:space="preserve">ağıtım işlemleri kamyon üzeri teslimi ve hamaliye ödemeleri yüklenici firmaya aittir. </w:t>
      </w:r>
      <w:r w:rsidRPr="0027066D">
        <w:rPr>
          <w:color w:val="000000"/>
        </w:rPr>
        <w:t>Bu işlemlerde yaşanacak problemlerden kurumlarımız sorumlu değildir.</w:t>
      </w:r>
      <w:r>
        <w:rPr>
          <w:color w:val="000000"/>
        </w:rPr>
        <w:t xml:space="preserve"> Tohumluklar müdürlüğümüzce önceden belirtilen kriterlere göre oluşturulacak listelerde belirtilen çiftçilere kimlik kontrolü yapılarak, yüklenici firma nezaretinde ilçe müdürlüğünce dağıtımı yapılacaktır.</w:t>
      </w:r>
    </w:p>
    <w:p w14:paraId="5DE0B3B1" w14:textId="77777777" w:rsidR="008B44A4" w:rsidRDefault="008B44A4" w:rsidP="008B44A4">
      <w:pPr>
        <w:pStyle w:val="NormalWeb"/>
        <w:numPr>
          <w:ilvl w:val="0"/>
          <w:numId w:val="1"/>
        </w:numPr>
        <w:spacing w:before="0" w:beforeAutospacing="0" w:after="0" w:afterAutospacing="0"/>
        <w:ind w:left="426"/>
        <w:jc w:val="both"/>
        <w:rPr>
          <w:color w:val="000000"/>
        </w:rPr>
      </w:pPr>
      <w:r>
        <w:rPr>
          <w:color w:val="000000"/>
        </w:rPr>
        <w:t xml:space="preserve">Tohumlukların verim ve kalite içerikleri vb. teknik </w:t>
      </w:r>
      <w:r w:rsidRPr="00351883">
        <w:rPr>
          <w:color w:val="000000"/>
        </w:rPr>
        <w:t>özellikler</w:t>
      </w:r>
      <w:r>
        <w:rPr>
          <w:color w:val="000000"/>
        </w:rPr>
        <w:t>in</w:t>
      </w:r>
      <w:r w:rsidRPr="00351883">
        <w:rPr>
          <w:color w:val="000000"/>
        </w:rPr>
        <w:t xml:space="preserve"> istenilen şekilde olduğunu</w:t>
      </w:r>
      <w:r>
        <w:rPr>
          <w:color w:val="000000"/>
        </w:rPr>
        <w:t xml:space="preserve"> yüklenici </w:t>
      </w:r>
      <w:r w:rsidRPr="00351883">
        <w:rPr>
          <w:color w:val="000000"/>
        </w:rPr>
        <w:t>firma taahhüt eder, vejetasyon dönemi ve daha sonraki dönemlerde bu özelliklerin doğru olmadığının tespit edilmesi durumunda oluşacak zararlar (Tespiti Tarım Orman İl Müdürlüğünden oluşacak üç kişilik komisyonca belirlenecek) tohum tedarikçisi tarafından karşılanır.</w:t>
      </w:r>
    </w:p>
    <w:p w14:paraId="105A8557" w14:textId="77777777" w:rsidR="008B44A4" w:rsidRDefault="008B44A4" w:rsidP="008B44A4">
      <w:pPr>
        <w:pStyle w:val="NormalWeb"/>
        <w:spacing w:before="0" w:beforeAutospacing="0" w:after="0" w:afterAutospacing="0"/>
        <w:jc w:val="both"/>
        <w:rPr>
          <w:color w:val="000000"/>
        </w:rPr>
      </w:pPr>
    </w:p>
    <w:p w14:paraId="77B44E50" w14:textId="77777777" w:rsidR="00F8411E" w:rsidRDefault="00F8411E" w:rsidP="00F8411E">
      <w:pPr>
        <w:pStyle w:val="ListeParagraf"/>
        <w:numPr>
          <w:ilvl w:val="0"/>
          <w:numId w:val="2"/>
        </w:numPr>
        <w:spacing w:before="120" w:after="120"/>
        <w:ind w:left="-709" w:right="-447" w:firstLine="0"/>
        <w:contextualSpacing/>
        <w:jc w:val="both"/>
        <w:rPr>
          <w:b/>
          <w:bCs/>
        </w:rPr>
      </w:pPr>
      <w:r w:rsidRPr="00143DA4">
        <w:rPr>
          <w:b/>
          <w:bCs/>
        </w:rPr>
        <w:t>Muayene ve Testler</w:t>
      </w:r>
    </w:p>
    <w:p w14:paraId="5B2D5908" w14:textId="77777777" w:rsidR="00F8411E" w:rsidRPr="00F8411E" w:rsidRDefault="00F8411E" w:rsidP="00F8411E">
      <w:pPr>
        <w:ind w:firstLine="720"/>
        <w:rPr>
          <w:rFonts w:ascii="Times New Roman" w:hAnsi="Times New Roman" w:cs="Times New Roman"/>
        </w:rPr>
      </w:pPr>
      <w:r w:rsidRPr="00F8411E">
        <w:rPr>
          <w:rFonts w:ascii="Times New Roman" w:hAnsi="Times New Roman" w:cs="Times New Roman"/>
        </w:rPr>
        <w:t>İdare tarafından belirlenen Muayene ve Kabul Komisyonu marifetiyle mal alımına ait Teknik şartnamede belirtilen hususların incelenmesi.</w:t>
      </w:r>
    </w:p>
    <w:p w14:paraId="7BBA0DA1" w14:textId="77777777" w:rsidR="008B44A4" w:rsidRPr="00F8411E" w:rsidRDefault="008B44A4" w:rsidP="008B44A4">
      <w:pPr>
        <w:pStyle w:val="NormalWeb"/>
        <w:spacing w:before="0" w:beforeAutospacing="0" w:after="0" w:afterAutospacing="0"/>
        <w:jc w:val="both"/>
        <w:rPr>
          <w:color w:val="000000"/>
        </w:rPr>
      </w:pPr>
    </w:p>
    <w:p w14:paraId="2BA9CE14" w14:textId="77777777" w:rsidR="00DB5870" w:rsidRDefault="00DB5870"/>
    <w:sectPr w:rsidR="00DB5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6FF2"/>
    <w:multiLevelType w:val="hybridMultilevel"/>
    <w:tmpl w:val="033C9380"/>
    <w:lvl w:ilvl="0" w:tplc="83B087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3D824B9"/>
    <w:multiLevelType w:val="hybridMultilevel"/>
    <w:tmpl w:val="0BA29E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A4"/>
    <w:rsid w:val="00400A6F"/>
    <w:rsid w:val="008B44A4"/>
    <w:rsid w:val="00DB5870"/>
    <w:rsid w:val="00F84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08CC"/>
  <w15:chartTrackingRefBased/>
  <w15:docId w15:val="{7033A1B8-E74C-43E3-88E0-07D7829B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44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lectable-text">
    <w:name w:val="selectable-text"/>
    <w:basedOn w:val="VarsaylanParagrafYazTipi"/>
    <w:rsid w:val="008B44A4"/>
  </w:style>
  <w:style w:type="paragraph" w:styleId="ListeParagraf">
    <w:name w:val="List Paragraph"/>
    <w:basedOn w:val="Normal"/>
    <w:uiPriority w:val="34"/>
    <w:qFormat/>
    <w:rsid w:val="00F8411E"/>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79251-A3E1-4252-A4E1-D145BD9C74DF}"/>
</file>

<file path=customXml/itemProps2.xml><?xml version="1.0" encoding="utf-8"?>
<ds:datastoreItem xmlns:ds="http://schemas.openxmlformats.org/officeDocument/2006/customXml" ds:itemID="{322D7EB8-516F-4E02-B698-F50E1FB4A1BD}"/>
</file>

<file path=customXml/itemProps3.xml><?xml version="1.0" encoding="utf-8"?>
<ds:datastoreItem xmlns:ds="http://schemas.openxmlformats.org/officeDocument/2006/customXml" ds:itemID="{3BDF655F-72DF-4D58-9114-8B5F8C8A2741}"/>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ÖZTEK</dc:creator>
  <cp:keywords/>
  <dc:description/>
  <cp:lastModifiedBy>İbrahim DİLMAÇ</cp:lastModifiedBy>
  <cp:revision>2</cp:revision>
  <dcterms:created xsi:type="dcterms:W3CDTF">2023-10-09T09:02:00Z</dcterms:created>
  <dcterms:modified xsi:type="dcterms:W3CDTF">2023-10-09T09:02:00Z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